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1C4D" w14:textId="77777777" w:rsidR="00487446" w:rsidRPr="00946AC8" w:rsidRDefault="00487446" w:rsidP="00487446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14:paraId="79B29581" w14:textId="77777777" w:rsidR="00487446" w:rsidRDefault="00487446" w:rsidP="00487446">
      <w:pPr>
        <w:tabs>
          <w:tab w:val="left" w:pos="426"/>
        </w:tabs>
        <w:spacing w:line="560" w:lineRule="exact"/>
        <w:jc w:val="center"/>
        <w:rPr>
          <w:rFonts w:ascii="方正小标宋简体" w:eastAsia="方正小标宋简体" w:hAnsi="黑体" w:cs="仿宋"/>
          <w:color w:val="000000"/>
          <w:sz w:val="44"/>
          <w:szCs w:val="44"/>
        </w:rPr>
      </w:pPr>
    </w:p>
    <w:p w14:paraId="531E6668" w14:textId="77777777" w:rsidR="00487446" w:rsidRPr="00BA2EBD" w:rsidRDefault="00487446" w:rsidP="00487446">
      <w:pPr>
        <w:tabs>
          <w:tab w:val="left" w:pos="426"/>
        </w:tabs>
        <w:spacing w:line="560" w:lineRule="exact"/>
        <w:jc w:val="center"/>
        <w:rPr>
          <w:rFonts w:ascii="方正小标宋简体" w:eastAsia="方正小标宋简体" w:hAnsi="黑体" w:cs="仿宋"/>
          <w:color w:val="000000"/>
          <w:sz w:val="44"/>
          <w:szCs w:val="44"/>
        </w:rPr>
      </w:pPr>
      <w:r w:rsidRPr="00BA2EBD"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t xml:space="preserve">2022 </w:t>
      </w:r>
      <w:r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t>年</w:t>
      </w:r>
      <w:r w:rsidRPr="00BA2EBD"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t>“典赞·科普三秦”活动项目</w:t>
      </w:r>
      <w:r w:rsidRPr="00BA2EBD"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br/>
        <w:t>基本申报条件</w:t>
      </w:r>
    </w:p>
    <w:p w14:paraId="504B7707" w14:textId="77777777" w:rsidR="00487446" w:rsidRDefault="00487446" w:rsidP="00487446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</w:p>
    <w:p w14:paraId="7A2219D0" w14:textId="77777777" w:rsidR="00487446" w:rsidRDefault="00487446" w:rsidP="00487446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一、年度科普人物</w:t>
      </w:r>
    </w:p>
    <w:p w14:paraId="09452B57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年度科普人物分为科研科普类、基层与社会科普类等两类（两类均含科普团队）。近五年内已入选年度科普人物（不包括获得提名的科普人物）的不再参评。</w:t>
      </w:r>
    </w:p>
    <w:p w14:paraId="3D9C55F0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科研科普人物（含团队）</w:t>
      </w:r>
    </w:p>
    <w:p w14:paraId="3199ADE8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热爱科普事业，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长期从事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科普工作的科研工作者或积极参与科普工作的科学家，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在促进公众科学素质提升中做出突出贡献</w:t>
      </w:r>
      <w:r>
        <w:rPr>
          <w:rFonts w:ascii="仿宋_GB2312" w:eastAsia="仿宋_GB2312" w:hAnsi="仿宋" w:hint="eastAsia"/>
          <w:spacing w:val="6"/>
          <w:sz w:val="32"/>
          <w:szCs w:val="32"/>
        </w:rPr>
        <w:t>；</w:t>
      </w:r>
    </w:p>
    <w:p w14:paraId="6FB16F53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2.能够将科研成果通过科普手段广泛传播，开发具有创新性和推广价值的科普作品，取得良好社会反响；</w:t>
      </w:r>
    </w:p>
    <w:p w14:paraId="0508BF63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3.科普受众面大，社会效益显著。</w:t>
      </w:r>
    </w:p>
    <w:p w14:paraId="3BA2F2BC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（二）基层与社会科普人物</w:t>
      </w:r>
      <w:r>
        <w:rPr>
          <w:rFonts w:ascii="楷体_GB2312" w:eastAsia="楷体_GB2312" w:hint="eastAsia"/>
          <w:sz w:val="32"/>
          <w:szCs w:val="32"/>
        </w:rPr>
        <w:t>（含团队）</w:t>
      </w:r>
    </w:p>
    <w:p w14:paraId="7546F1DB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</w:t>
      </w:r>
      <w:r>
        <w:rPr>
          <w:rFonts w:ascii="仿宋_GB2312" w:eastAsia="仿宋_GB2312" w:hint="eastAsia"/>
          <w:color w:val="000000"/>
          <w:sz w:val="32"/>
          <w:szCs w:val="32"/>
        </w:rPr>
        <w:t>互联网用户公众账号（自媒体）运营者；</w:t>
      </w:r>
    </w:p>
    <w:p w14:paraId="3DB95D6A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2.具有较强的科学传播、推广、示范和组织能力，业务素质好，坚持创新，特色突出；</w:t>
      </w:r>
    </w:p>
    <w:p w14:paraId="0B4172EB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3.带头开展和组织科普活动，</w:t>
      </w:r>
      <w:r>
        <w:rPr>
          <w:rFonts w:ascii="仿宋_GB2312" w:eastAsia="仿宋_GB2312" w:hAnsi="宋体" w:hint="eastAsia"/>
          <w:sz w:val="32"/>
          <w:szCs w:val="32"/>
        </w:rPr>
        <w:t>传播渠道和覆盖人群数量大，</w:t>
      </w:r>
      <w:r>
        <w:rPr>
          <w:rFonts w:ascii="仿宋_GB2312" w:eastAsia="仿宋_GB2312" w:hint="eastAsia"/>
          <w:sz w:val="32"/>
          <w:szCs w:val="32"/>
        </w:rPr>
        <w:t xml:space="preserve">深受公众欢迎，科普工作成效显著。 </w:t>
      </w:r>
    </w:p>
    <w:p w14:paraId="68E258D1" w14:textId="77777777" w:rsidR="00487446" w:rsidRDefault="00487446" w:rsidP="00487446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</w:t>
      </w:r>
    </w:p>
    <w:p w14:paraId="4E7633A6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年度科普作品分为科普图书、科普影视片、科普短视频和科普展览等四类。申报</w:t>
      </w:r>
      <w:r>
        <w:rPr>
          <w:rFonts w:ascii="仿宋_GB2312" w:eastAsia="仿宋_GB2312" w:hAnsi="仿宋" w:hint="eastAsia"/>
          <w:sz w:val="32"/>
          <w:szCs w:val="32"/>
        </w:rPr>
        <w:t>作品无知识产权纠纷，符合相关法律法规的规定。</w:t>
      </w:r>
      <w:r>
        <w:rPr>
          <w:rFonts w:ascii="仿宋_GB2312" w:eastAsia="仿宋_GB2312" w:hint="eastAsia"/>
          <w:sz w:val="32"/>
          <w:szCs w:val="32"/>
        </w:rPr>
        <w:t>近五年内已入选年度科普作品（不包括获得提名的科普作品）的不再参评。</w:t>
      </w:r>
    </w:p>
    <w:p w14:paraId="27A84C76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</w:t>
      </w:r>
    </w:p>
    <w:p w14:paraId="7E8A0695" w14:textId="77777777" w:rsidR="00487446" w:rsidRDefault="00487446" w:rsidP="00487446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2020年1月-2022年8月期间，在国内公开出版或发布的中文类</w:t>
      </w:r>
      <w:r>
        <w:rPr>
          <w:rFonts w:ascii="仿宋_GB2312" w:eastAsia="仿宋_GB2312" w:hAnsi="仿宋" w:hint="eastAsia"/>
          <w:sz w:val="32"/>
          <w:szCs w:val="32"/>
        </w:rPr>
        <w:t xml:space="preserve">科普图书（不含译著）； </w:t>
      </w:r>
    </w:p>
    <w:p w14:paraId="102B796B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套书需在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全部完成出版后整套参评；丛书可整套参评，也可以其中单册图书参评；</w:t>
      </w:r>
    </w:p>
    <w:p w14:paraId="6EDDB7F0" w14:textId="77777777" w:rsidR="00487446" w:rsidRDefault="00487446" w:rsidP="00487446">
      <w:pPr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14:paraId="4AE6699F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（二）科普影视片</w:t>
      </w:r>
    </w:p>
    <w:p w14:paraId="046EE749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</w:t>
      </w:r>
      <w:r>
        <w:rPr>
          <w:rFonts w:ascii="仿宋_GB2312" w:eastAsia="仿宋_GB2312" w:hAnsi="仿宋" w:hint="eastAsia"/>
          <w:sz w:val="32"/>
          <w:szCs w:val="32"/>
        </w:rPr>
        <w:t>在国内影院、电视台、网络平台等公开播映或正式发布的中文类</w:t>
      </w:r>
      <w:r>
        <w:rPr>
          <w:rFonts w:ascii="仿宋_GB2312" w:eastAsia="仿宋_GB2312" w:hint="eastAsia"/>
          <w:sz w:val="32"/>
          <w:szCs w:val="32"/>
        </w:rPr>
        <w:t>科普片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每个作品时长不少于30分钟，</w:t>
      </w:r>
      <w:r>
        <w:rPr>
          <w:rFonts w:ascii="仿宋_GB2312" w:eastAsia="仿宋_GB2312" w:hAnsi="仿宋" w:hint="eastAsia"/>
          <w:sz w:val="32"/>
          <w:szCs w:val="32"/>
        </w:rPr>
        <w:t>成系列的科普片优先；</w:t>
      </w:r>
    </w:p>
    <w:p w14:paraId="2DAB8BED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2.科普影视片包括纪录片、教育片、动画片、科幻片等，符合国家有关影视播出、放映技术指标的有关规定；</w:t>
      </w:r>
    </w:p>
    <w:p w14:paraId="2923C39D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3.科普影视片主要是面向电视渠道和新媒体、网络平台等渠道公开发表的视频精品资源，作品制作精良，</w:t>
      </w:r>
      <w:r>
        <w:rPr>
          <w:rFonts w:ascii="仿宋_GB2312" w:eastAsia="仿宋_GB2312" w:hAnsi="宋体" w:hint="eastAsia"/>
          <w:sz w:val="32"/>
          <w:szCs w:val="32"/>
        </w:rPr>
        <w:t>具有广泛传播力和社会影响力。</w:t>
      </w:r>
    </w:p>
    <w:p w14:paraId="5C142092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（三）科普短视频</w:t>
      </w:r>
    </w:p>
    <w:p w14:paraId="0B326645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2020年1月-2022年8月期间，创作的</w:t>
      </w:r>
      <w:r>
        <w:rPr>
          <w:rFonts w:ascii="仿宋_GB2312" w:eastAsia="仿宋_GB2312" w:hAnsi="宋体" w:hint="eastAsia"/>
          <w:sz w:val="32"/>
          <w:szCs w:val="32"/>
        </w:rPr>
        <w:t>科普短视频。每个作品时长不少于3分钟、不多于30分钟，</w:t>
      </w:r>
      <w:r>
        <w:rPr>
          <w:rFonts w:ascii="仿宋_GB2312" w:eastAsia="仿宋_GB2312" w:hAnsi="仿宋" w:hint="eastAsia"/>
          <w:sz w:val="32"/>
          <w:szCs w:val="32"/>
        </w:rPr>
        <w:t>成系列视频优先；</w:t>
      </w:r>
    </w:p>
    <w:p w14:paraId="278A27C1" w14:textId="77777777" w:rsidR="00487446" w:rsidRDefault="00487446" w:rsidP="0048744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作品制作精良，通俗易懂，要求原创，具有较高的创新性、表现形式和示范引导作用；</w:t>
      </w:r>
    </w:p>
    <w:p w14:paraId="7A23E3E9" w14:textId="77777777" w:rsidR="00487446" w:rsidRPr="00BC68A4" w:rsidRDefault="00487446" w:rsidP="00487446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在互</w:t>
      </w:r>
      <w:r w:rsidRPr="00BC68A4">
        <w:rPr>
          <w:rFonts w:ascii="仿宋_GB2312" w:eastAsia="仿宋_GB2312" w:hAnsi="仿宋" w:hint="eastAsia"/>
          <w:color w:val="000000"/>
          <w:sz w:val="32"/>
          <w:szCs w:val="32"/>
        </w:rPr>
        <w:t>联网和新媒体等平台传播量高、影响力大</w:t>
      </w:r>
      <w:r w:rsidRPr="00BC68A4">
        <w:rPr>
          <w:rFonts w:ascii="仿宋_GB2312" w:eastAsia="仿宋_GB2312" w:hAnsi="宋体" w:hint="eastAsia"/>
          <w:color w:val="000000"/>
          <w:sz w:val="32"/>
          <w:szCs w:val="32"/>
        </w:rPr>
        <w:t>，每件作品累计浏览量不低于20万人次。</w:t>
      </w:r>
    </w:p>
    <w:p w14:paraId="4DEB68D1" w14:textId="77777777" w:rsidR="00487446" w:rsidRDefault="00487446" w:rsidP="00487446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（四）科普展览</w:t>
      </w:r>
    </w:p>
    <w:p w14:paraId="5B20E77A" w14:textId="77777777" w:rsidR="00487446" w:rsidRDefault="00487446" w:rsidP="00487446">
      <w:pPr>
        <w:spacing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2020年1月-2022年8月期间举办的专题</w:t>
      </w:r>
      <w:r>
        <w:rPr>
          <w:rFonts w:ascii="仿宋_GB2312" w:eastAsia="仿宋_GB2312" w:hint="eastAsia"/>
          <w:sz w:val="32"/>
          <w:szCs w:val="32"/>
        </w:rPr>
        <w:t>科普展览；</w:t>
      </w:r>
    </w:p>
    <w:p w14:paraId="185D0D16" w14:textId="77777777" w:rsidR="00487446" w:rsidRDefault="00487446" w:rsidP="00487446">
      <w:pPr>
        <w:spacing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2.为弘扬科学精神、普及科学知识，围绕科学现象、原理、技术应用等设计的展览；</w:t>
      </w:r>
    </w:p>
    <w:p w14:paraId="44CBCFB2" w14:textId="77777777" w:rsidR="00487446" w:rsidRDefault="00487446" w:rsidP="00487446">
      <w:pPr>
        <w:spacing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3.能够体现时代精神，具有良好的展示效果，达到形式设计与内容设计的和谐统一，形象展示科学现象和原理。</w:t>
      </w:r>
    </w:p>
    <w:p w14:paraId="59EBBD2C" w14:textId="77777777" w:rsidR="00487446" w:rsidRDefault="00487446" w:rsidP="0048744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52A34C5" w14:textId="77777777" w:rsidR="00CA3336" w:rsidRPr="00487446" w:rsidRDefault="00CA3336"/>
    <w:sectPr w:rsidR="00CA3336" w:rsidRPr="0048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2FB" w14:textId="77777777" w:rsidR="00A911C7" w:rsidRDefault="00A911C7" w:rsidP="00487446">
      <w:r>
        <w:separator/>
      </w:r>
    </w:p>
  </w:endnote>
  <w:endnote w:type="continuationSeparator" w:id="0">
    <w:p w14:paraId="4DE2ED71" w14:textId="77777777" w:rsidR="00A911C7" w:rsidRDefault="00A911C7" w:rsidP="0048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A7EF" w14:textId="77777777" w:rsidR="00A911C7" w:rsidRDefault="00A911C7" w:rsidP="00487446">
      <w:r>
        <w:separator/>
      </w:r>
    </w:p>
  </w:footnote>
  <w:footnote w:type="continuationSeparator" w:id="0">
    <w:p w14:paraId="78819102" w14:textId="77777777" w:rsidR="00A911C7" w:rsidRDefault="00A911C7" w:rsidP="0048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9A"/>
    <w:rsid w:val="0037529A"/>
    <w:rsid w:val="00487446"/>
    <w:rsid w:val="00A911C7"/>
    <w:rsid w:val="00C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A5AAB3-5F1B-4CA7-9942-225FA417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2022-08-12T01:45:00Z</dcterms:created>
  <dcterms:modified xsi:type="dcterms:W3CDTF">2022-08-12T01:45:00Z</dcterms:modified>
</cp:coreProperties>
</file>