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西北农林科技大学动物医学院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“建辰励志奖学金”评选办法</w:t>
      </w:r>
    </w:p>
    <w:p>
      <w:pPr>
        <w:ind w:firstLine="630" w:firstLineChars="196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第一条</w:t>
      </w:r>
      <w:r>
        <w:rPr>
          <w:rFonts w:hint="eastAsia" w:ascii="仿宋_GB2312" w:eastAsia="仿宋_GB2312"/>
          <w:sz w:val="32"/>
          <w:szCs w:val="32"/>
        </w:rPr>
        <w:t xml:space="preserve">  为鼓励广大学生奋发自强，刻苦学习，以优异成绩回报社会，帮助经济困难学生缓解生活困难，顺利完成学业。经我院与建辰基金会协商，在我院设立“建辰励志奖学金”。为做好奖学金的评定及发放工作，结合学院实际情况，特制定本办法。</w:t>
      </w:r>
    </w:p>
    <w:p>
      <w:pPr>
        <w:spacing w:line="52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第二条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b/>
          <w:sz w:val="32"/>
          <w:szCs w:val="32"/>
        </w:rPr>
        <w:t>评选对象</w:t>
      </w:r>
    </w:p>
    <w:p>
      <w:pPr>
        <w:ind w:firstLine="640" w:firstLineChars="200"/>
        <w:rPr>
          <w:rFonts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>学院在籍全日制二年级及</w:t>
      </w: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以上</w:t>
      </w:r>
      <w:r>
        <w:rPr>
          <w:rFonts w:hint="eastAsia" w:ascii="仿宋_GB2312" w:hAnsi="华文仿宋" w:eastAsia="仿宋_GB2312"/>
          <w:sz w:val="32"/>
          <w:szCs w:val="32"/>
        </w:rPr>
        <w:t>研究生</w:t>
      </w: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华文仿宋" w:eastAsia="仿宋_GB2312"/>
          <w:sz w:val="32"/>
          <w:szCs w:val="32"/>
        </w:rPr>
        <w:t>名</w:t>
      </w:r>
      <w:r>
        <w:rPr>
          <w:rFonts w:hint="eastAsia" w:ascii="仿宋_GB2312" w:hAnsi="华文仿宋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学术型、专业型硕、博士各一名</w:t>
      </w:r>
      <w:r>
        <w:rPr>
          <w:rFonts w:hint="eastAsia" w:ascii="仿宋_GB2312" w:hAnsi="华文仿宋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华文仿宋" w:eastAsia="仿宋_GB2312"/>
          <w:sz w:val="32"/>
          <w:szCs w:val="32"/>
        </w:rPr>
        <w:t>，二年级及以上本科生4名。研究生</w:t>
      </w:r>
      <w:r>
        <w:rPr>
          <w:rFonts w:hint="eastAsia" w:ascii="仿宋_GB2312" w:eastAsia="仿宋_GB2312"/>
          <w:sz w:val="32"/>
          <w:szCs w:val="32"/>
        </w:rPr>
        <w:t>每名学生奖励4000元/人</w:t>
      </w:r>
      <w:r>
        <w:rPr>
          <w:rFonts w:hint="eastAsia" w:ascii="仿宋_GB2312" w:hAnsi="华文仿宋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</w:rPr>
        <w:t>本科生每名学生奖励2000元/人</w:t>
      </w:r>
      <w:r>
        <w:rPr>
          <w:rFonts w:hint="eastAsia" w:ascii="仿宋_GB2312" w:hAnsi="华文仿宋" w:eastAsia="仿宋_GB2312"/>
          <w:sz w:val="32"/>
          <w:szCs w:val="32"/>
        </w:rPr>
        <w:t>。</w:t>
      </w:r>
    </w:p>
    <w:p>
      <w:pPr>
        <w:spacing w:line="52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第三条 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>本科生申请基本条件</w:t>
      </w:r>
    </w:p>
    <w:p>
      <w:pPr>
        <w:spacing w:line="520" w:lineRule="exact"/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（一）遵纪守法，道德品质优良，无违纪行为；</w:t>
      </w:r>
      <w:bookmarkStart w:id="0" w:name="_GoBack"/>
      <w:bookmarkEnd w:id="0"/>
    </w:p>
    <w:p>
      <w:pPr>
        <w:spacing w:line="520" w:lineRule="exact"/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</w:t>
      </w:r>
      <w:r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  <w:t>上</w:t>
      </w:r>
      <w:r>
        <w:rPr>
          <w:rFonts w:hint="eastAsia" w:ascii="仿宋" w:hAnsi="仿宋" w:eastAsia="仿宋"/>
          <w:b w:val="0"/>
          <w:bCs/>
          <w:sz w:val="32"/>
          <w:szCs w:val="32"/>
        </w:rPr>
        <w:t>学年学习成绩、综合测评成绩班级排名</w:t>
      </w:r>
      <w:r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  <w:t>前</w:t>
      </w: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  <w:t>0%，</w:t>
      </w:r>
      <w:r>
        <w:rPr>
          <w:rFonts w:hint="eastAsia" w:ascii="仿宋" w:hAnsi="仿宋" w:eastAsia="仿宋"/>
          <w:b w:val="0"/>
          <w:bCs/>
          <w:sz w:val="32"/>
          <w:szCs w:val="32"/>
        </w:rPr>
        <w:t>通过大学英语四级</w:t>
      </w:r>
      <w:r>
        <w:rPr>
          <w:rFonts w:hint="eastAsia" w:ascii="仿宋" w:hAnsi="仿宋" w:eastAsia="仿宋"/>
          <w:sz w:val="32"/>
          <w:szCs w:val="32"/>
        </w:rPr>
        <w:t>；</w:t>
      </w:r>
    </w:p>
    <w:p>
      <w:pPr>
        <w:spacing w:line="520" w:lineRule="exact"/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（三）热爱所学专业，具有分析和解决问题的能力，能灵活运用所学的专业知识从事社会生产实践。</w:t>
      </w:r>
    </w:p>
    <w:p>
      <w:pPr>
        <w:spacing w:line="520" w:lineRule="exact"/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</w:rPr>
        <w:t>四</w:t>
      </w:r>
      <w:r>
        <w:rPr>
          <w:rFonts w:ascii="仿宋" w:hAnsi="仿宋" w:eastAsia="仿宋"/>
          <w:sz w:val="32"/>
          <w:szCs w:val="32"/>
        </w:rPr>
        <w:t>）评选学年度内被认定为家庭经济困难的学生，特困学生优先考虑；</w:t>
      </w:r>
    </w:p>
    <w:p>
      <w:pPr>
        <w:spacing w:line="520" w:lineRule="exact"/>
        <w:ind w:firstLine="639" w:firstLineChars="199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第四条  研究生申请基本条件</w:t>
      </w:r>
    </w:p>
    <w:p>
      <w:pPr>
        <w:spacing w:line="520" w:lineRule="exact"/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（一）遵纪守法，道德品质优良，无违纪行为；</w:t>
      </w:r>
    </w:p>
    <w:p>
      <w:pPr>
        <w:spacing w:line="520" w:lineRule="exact"/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（二）学习成绩良好，勤奋刻苦，无学术不端行为，通过大学生英语六级；</w:t>
      </w:r>
    </w:p>
    <w:p>
      <w:pPr>
        <w:spacing w:line="520" w:lineRule="exact"/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（三）科研能力突出，具有较强的研究水平和研究能力，申报成果为兽医学科相关专业发表论文或获批专利，但申报成果不得重复使用。</w:t>
      </w:r>
    </w:p>
    <w:p>
      <w:pPr>
        <w:spacing w:line="520" w:lineRule="exact"/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</w:rPr>
        <w:t>四</w:t>
      </w:r>
      <w:r>
        <w:rPr>
          <w:rFonts w:ascii="仿宋" w:hAnsi="仿宋" w:eastAsia="仿宋"/>
          <w:sz w:val="32"/>
          <w:szCs w:val="32"/>
        </w:rPr>
        <w:t>）家庭经济困难者优先考虑（需提供相关证明材料）。</w:t>
      </w:r>
    </w:p>
    <w:p>
      <w:pPr>
        <w:spacing w:line="52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第五条  </w:t>
      </w:r>
      <w:r>
        <w:rPr>
          <w:rFonts w:hint="eastAsia" w:ascii="仿宋" w:hAnsi="仿宋" w:eastAsia="仿宋"/>
          <w:sz w:val="32"/>
          <w:szCs w:val="32"/>
        </w:rPr>
        <w:t>奖学金按学年度申请和评审，每学年评审一次。学院评定无异议后将申报材料报送资助方审定。评审工作坚持公开、公平、公正原则。</w:t>
      </w:r>
    </w:p>
    <w:p>
      <w:pPr>
        <w:spacing w:line="520" w:lineRule="exac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b/>
          <w:sz w:val="32"/>
          <w:szCs w:val="32"/>
        </w:rPr>
        <w:t xml:space="preserve"> 第六条  评审程序</w:t>
      </w:r>
    </w:p>
    <w:p>
      <w:pPr>
        <w:spacing w:line="520" w:lineRule="exact"/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（一）学生</w:t>
      </w:r>
      <w:r>
        <w:rPr>
          <w:rFonts w:ascii="仿宋" w:hAnsi="仿宋" w:eastAsia="仿宋"/>
          <w:sz w:val="32"/>
          <w:szCs w:val="32"/>
        </w:rPr>
        <w:t>本人申请。</w:t>
      </w:r>
      <w:r>
        <w:rPr>
          <w:rFonts w:hint="eastAsia" w:ascii="仿宋" w:hAnsi="仿宋" w:eastAsia="仿宋"/>
          <w:sz w:val="32"/>
          <w:szCs w:val="32"/>
        </w:rPr>
        <w:t>申请人</w:t>
      </w:r>
      <w:r>
        <w:rPr>
          <w:rFonts w:ascii="仿宋" w:hAnsi="仿宋" w:eastAsia="仿宋"/>
          <w:sz w:val="32"/>
          <w:szCs w:val="32"/>
        </w:rPr>
        <w:t>填写</w:t>
      </w:r>
      <w:r>
        <w:rPr>
          <w:rFonts w:hint="eastAsia" w:ascii="仿宋" w:hAnsi="仿宋" w:eastAsia="仿宋"/>
          <w:sz w:val="32"/>
          <w:szCs w:val="32"/>
        </w:rPr>
        <w:t>《动物医学院建辰励学金申请表》，并提供有关证明材料；</w:t>
      </w:r>
    </w:p>
    <w:p>
      <w:pPr>
        <w:spacing w:line="520" w:lineRule="exact"/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（二）民主评议推荐。班级民主评议要以参加人数不少于全班同学的4/5且参加评议的学生1/2以上表示同意方可推荐。研究生须经导师签字认可方可推荐；</w:t>
      </w:r>
    </w:p>
    <w:p>
      <w:pPr>
        <w:spacing w:line="520" w:lineRule="exact"/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（三）学院评审公示。学院学生资助工作小组对班级推荐结果进行审查和评选，经审查符合评选条件的，评选后予以公示三天，对公示期内被提出异议的学生，学院学生资助工作小组应予以重新审查；</w:t>
      </w:r>
    </w:p>
    <w:p>
      <w:pPr>
        <w:spacing w:line="520" w:lineRule="exact"/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（四）报资助方审定。学院公示期满无异议后，报建辰基金会审定。</w:t>
      </w:r>
    </w:p>
    <w:p>
      <w:pPr>
        <w:spacing w:line="52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第七条</w:t>
      </w:r>
      <w:r>
        <w:rPr>
          <w:rFonts w:hint="eastAsia" w:ascii="仿宋" w:hAnsi="仿宋" w:eastAsia="仿宋"/>
          <w:sz w:val="32"/>
          <w:szCs w:val="32"/>
        </w:rPr>
        <w:t xml:space="preserve">  获得“建辰励志奖学金”的学生本学年原则上不得同时获得其他社会类奖助学金。</w:t>
      </w:r>
    </w:p>
    <w:p>
      <w:pPr>
        <w:spacing w:line="52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第八条</w:t>
      </w:r>
      <w:r>
        <w:rPr>
          <w:rFonts w:hint="eastAsia" w:ascii="仿宋" w:hAnsi="仿宋" w:eastAsia="仿宋"/>
          <w:sz w:val="32"/>
          <w:szCs w:val="32"/>
        </w:rPr>
        <w:t xml:space="preserve">  奖学金要专款专用，任何人不得截留、挪用和挤占。</w:t>
      </w:r>
    </w:p>
    <w:p>
      <w:pPr>
        <w:spacing w:line="52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第九条</w:t>
      </w:r>
      <w:r>
        <w:rPr>
          <w:rFonts w:hint="eastAsia" w:ascii="仿宋" w:hAnsi="仿宋" w:eastAsia="仿宋"/>
          <w:sz w:val="32"/>
          <w:szCs w:val="32"/>
        </w:rPr>
        <w:t xml:space="preserve">  有下列行为之一者，取消该项奖学金评定资格：</w:t>
      </w:r>
    </w:p>
    <w:p>
      <w:pPr>
        <w:spacing w:line="520" w:lineRule="exact"/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（一）必修课考试不及格者。</w:t>
      </w:r>
    </w:p>
    <w:p>
      <w:pPr>
        <w:spacing w:line="520" w:lineRule="exact"/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（二）学术造假或有其他学术不端行为者。</w:t>
      </w:r>
    </w:p>
    <w:p>
      <w:pPr>
        <w:spacing w:line="520" w:lineRule="exact"/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（三）在申请该奖学金过程中有弄虚作假行为者。</w:t>
      </w:r>
    </w:p>
    <w:p>
      <w:pPr>
        <w:spacing w:line="520" w:lineRule="exact"/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（四）违反学校纪律行为者。</w:t>
      </w:r>
    </w:p>
    <w:p>
      <w:pPr>
        <w:spacing w:line="520" w:lineRule="exact"/>
        <w:ind w:firstLine="482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第十条 </w:t>
      </w:r>
      <w:r>
        <w:rPr>
          <w:rFonts w:hint="eastAsia" w:ascii="仿宋" w:hAnsi="仿宋" w:eastAsia="仿宋"/>
          <w:sz w:val="32"/>
          <w:szCs w:val="32"/>
        </w:rPr>
        <w:t>本办法由学院学生资助工作领导小组负责解释。</w:t>
      </w:r>
    </w:p>
    <w:p>
      <w:pPr>
        <w:spacing w:line="520" w:lineRule="exact"/>
        <w:ind w:firstLine="480" w:firstLineChars="150"/>
        <w:rPr>
          <w:rFonts w:ascii="仿宋" w:hAnsi="仿宋" w:eastAsia="仿宋"/>
          <w:sz w:val="32"/>
          <w:szCs w:val="32"/>
        </w:rPr>
      </w:pPr>
    </w:p>
    <w:p>
      <w:pPr>
        <w:ind w:firstLine="640" w:firstLineChars="200"/>
        <w:rPr>
          <w:rFonts w:ascii="仿宋_GB2312" w:hAnsi="华文仿宋" w:eastAsia="仿宋_GB2312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pStyle w:val="8"/>
        <w:ind w:left="720" w:leftChars="343" w:firstLine="640"/>
        <w:rPr>
          <w:rFonts w:ascii="仿宋_GB2312" w:eastAsia="仿宋_GB2312"/>
          <w:sz w:val="32"/>
          <w:szCs w:val="3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I2NWFkZGYyNWVjZTc3NmUzOGNkYWZhMzEyMTExYTYifQ=="/>
  </w:docVars>
  <w:rsids>
    <w:rsidRoot w:val="000D123D"/>
    <w:rsid w:val="000D123D"/>
    <w:rsid w:val="00117508"/>
    <w:rsid w:val="00253309"/>
    <w:rsid w:val="003906D7"/>
    <w:rsid w:val="003D0C01"/>
    <w:rsid w:val="009A016A"/>
    <w:rsid w:val="00D565CD"/>
    <w:rsid w:val="00F20F6C"/>
    <w:rsid w:val="00FF78E1"/>
    <w:rsid w:val="05B8174B"/>
    <w:rsid w:val="3B57588D"/>
    <w:rsid w:val="45137E82"/>
    <w:rsid w:val="47B91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989</Words>
  <Characters>1001</Characters>
  <Lines>7</Lines>
  <Paragraphs>2</Paragraphs>
  <TotalTime>11</TotalTime>
  <ScaleCrop>false</ScaleCrop>
  <LinksUpToDate>false</LinksUpToDate>
  <CharactersWithSpaces>1024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2017-02-24T00:22:00Z</dcterms:created>
  <dc:creator>Administrator</dc:creator>
  <cp:lastModifiedBy>叶超</cp:lastModifiedBy>
  <cp:lastPrinted>2017-02-28T00:37:00Z</cp:lastPrinted>
  <dcterms:modified xsi:type="dcterms:W3CDTF">2022-12-09T02:08:40Z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9F2788C822294E74AB82FBD3A0E40BCB</vt:lpwstr>
  </property>
</Properties>
</file>