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2020" w:rsidRPr="00D816C4" w:rsidRDefault="00DA4BE2">
      <w:pPr>
        <w:pStyle w:val="af3"/>
        <w:sectPr w:rsidR="00D92020" w:rsidRPr="00D816C4">
          <w:headerReference w:type="default" r:id="rId8"/>
          <w:footerReference w:type="even" r:id="rId9"/>
          <w:footerReference w:type="default" r:id="rId10"/>
          <w:headerReference w:type="first" r:id="rId11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bookmarkStart w:id="0" w:name="SectionMark0"/>
      <w:r w:rsidRPr="00D816C4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99060</wp:posOffset>
            </wp:positionV>
            <wp:extent cx="789940" cy="782955"/>
            <wp:effectExtent l="19050" t="0" r="0" b="0"/>
            <wp:wrapTight wrapText="bothSides">
              <wp:wrapPolygon edited="0">
                <wp:start x="-521" y="0"/>
                <wp:lineTo x="-521" y="21022"/>
                <wp:lineTo x="21357" y="21022"/>
                <wp:lineTo x="21357" y="0"/>
                <wp:lineTo x="-521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FA2">
        <w:pict>
          <v:line id="_x0000_s1026" style="position:absolute;left:0;text-align:left;z-index:251659776;mso-position-horizontal-relative:text;mso-position-vertical-relative:text" from="0,179.4pt" to="482pt,179.4pt" strokeweight="1pt"/>
        </w:pict>
      </w:r>
      <w:r w:rsidR="00A94FA2">
        <w:pict>
          <v:line id="_x0000_s1027" style="position:absolute;left:0;text-align:left;z-index:251660800;mso-position-horizontal-relative:text;mso-position-vertical-relative:text" from="0,700pt" to="482pt,700pt" strokeweight="1pt"/>
        </w:pict>
      </w:r>
      <w:r w:rsidR="00A94FA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28" type="#_x0000_t202" style="position:absolute;left:0;text-align:left;margin-left:0;margin-top:717.2pt;width:481.9pt;height:28.6pt;z-index:251658752;mso-position-horizontal-relative:margin;mso-position-vertical-relative:margin" stroked="f">
            <v:textbox inset="0,0,0,0">
              <w:txbxContent>
                <w:p w:rsidR="0084015C" w:rsidRDefault="0084015C">
                  <w:pPr>
                    <w:pStyle w:val="af6"/>
                  </w:pPr>
                  <w:r>
                    <w:rPr>
                      <w:rFonts w:hint="eastAsia"/>
                      <w:spacing w:val="0"/>
                      <w:w w:val="150"/>
                      <w:szCs w:val="36"/>
                    </w:rPr>
                    <w:t xml:space="preserve">西北农林科技大学教务处 </w:t>
                  </w:r>
                  <w:r w:rsidRPr="00103076">
                    <w:rPr>
                      <w:rFonts w:hint="eastAsia"/>
                      <w:spacing w:val="0"/>
                      <w:w w:val="150"/>
                      <w:szCs w:val="36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 w:rsidR="00A94FA2">
        <w:pict>
          <v:shape id="fmFrame6" o:spid="_x0000_s1029" type="#_x0000_t202" style="position:absolute;left:0;text-align:left;margin-left:322.9pt;margin-top:674.3pt;width:159pt;height:24.6pt;z-index:251657728;mso-position-horizontal-relative:margin;mso-position-vertical-relative:margin" stroked="f">
            <v:textbox inset="0,0,0,0">
              <w:txbxContent>
                <w:p w:rsidR="0084015C" w:rsidRDefault="0084015C">
                  <w:pPr>
                    <w:pStyle w:val="afa"/>
                  </w:pPr>
                  <w:r w:rsidRPr="008F755A">
                    <w:rPr>
                      <w:rFonts w:hint="eastAsia"/>
                    </w:rPr>
                    <w:t>2017-5-13</w:t>
                  </w:r>
                  <w:r>
                    <w:rPr>
                      <w:rFonts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 w:rsidR="00A94FA2">
        <w:pict>
          <v:shape id="fmFrame5" o:spid="_x0000_s1030" type="#_x0000_t202" style="position:absolute;left:0;text-align:left;margin-left:0;margin-top:674.3pt;width:159pt;height:24.6pt;z-index:251656704;mso-position-horizontal-relative:margin;mso-position-vertical-relative:margin" stroked="f">
            <v:textbox inset="0,0,0,0">
              <w:txbxContent>
                <w:p w:rsidR="0084015C" w:rsidRDefault="0084015C">
                  <w:pPr>
                    <w:pStyle w:val="ad"/>
                  </w:pPr>
                  <w:r w:rsidRPr="008F755A">
                    <w:rPr>
                      <w:rFonts w:hint="eastAsia"/>
                    </w:rPr>
                    <w:t>2017-5-12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 w:rsidR="00A94FA2">
        <w:pict>
          <v:shape id="fmFrame4" o:spid="_x0000_s1031" type="#_x0000_t202" style="position:absolute;left:0;text-align:left;margin-left:0;margin-top:286.25pt;width:470pt;height:368.6pt;z-index:251655680;mso-position-horizontal-relative:margin;mso-position-vertical-relative:margin" stroked="f">
            <v:textbox inset="0,0,0,0">
              <w:txbxContent>
                <w:p w:rsidR="0084015C" w:rsidRDefault="0084015C">
                  <w:pPr>
                    <w:pStyle w:val="af1"/>
                  </w:pPr>
                  <w:r>
                    <w:rPr>
                      <w:rFonts w:hint="eastAsia"/>
                    </w:rPr>
                    <w:t>兽医外科手术学实验</w:t>
                  </w:r>
                </w:p>
                <w:p w:rsidR="0084015C" w:rsidRPr="000C1EDD" w:rsidRDefault="0084015C">
                  <w:pPr>
                    <w:pStyle w:val="af2"/>
                    <w:rPr>
                      <w:rStyle w:val="contenttitle3"/>
                      <w:rFonts w:ascii="Times New Roman"/>
                      <w:b w:val="0"/>
                      <w:color w:val="auto"/>
                      <w:sz w:val="44"/>
                      <w:szCs w:val="44"/>
                    </w:rPr>
                  </w:pPr>
                  <w:r w:rsidRPr="000C1EDD">
                    <w:rPr>
                      <w:rStyle w:val="contenttitle3"/>
                      <w:rFonts w:ascii="Times New Roman"/>
                      <w:b w:val="0"/>
                      <w:color w:val="auto"/>
                      <w:sz w:val="44"/>
                      <w:szCs w:val="44"/>
                    </w:rPr>
                    <w:t>Experiments on Veterinary Surgical Operation</w:t>
                  </w:r>
                </w:p>
                <w:p w:rsidR="0084015C" w:rsidRPr="00915901" w:rsidRDefault="0084015C" w:rsidP="00915901">
                  <w:pPr>
                    <w:pStyle w:val="af2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（</w:t>
                  </w:r>
                  <w:r w:rsidRPr="00915901">
                    <w:rPr>
                      <w:rFonts w:ascii="黑体" w:eastAsia="黑体" w:hint="eastAsia"/>
                    </w:rPr>
                    <w:t>课程编号：</w:t>
                  </w:r>
                  <w:r w:rsidR="000243E6">
                    <w:rPr>
                      <w:rFonts w:ascii="Times New Roman"/>
                      <w:szCs w:val="21"/>
                    </w:rPr>
                    <w:t>3164207</w:t>
                  </w:r>
                  <w:r>
                    <w:rPr>
                      <w:rFonts w:ascii="黑体" w:eastAsia="黑体" w:hint="eastAsia"/>
                    </w:rPr>
                    <w:t>）</w:t>
                  </w:r>
                </w:p>
                <w:p w:rsidR="0084015C" w:rsidRDefault="0084015C">
                  <w:pPr>
                    <w:pStyle w:val="af"/>
                  </w:pPr>
                </w:p>
              </w:txbxContent>
            </v:textbox>
            <w10:wrap anchorx="margin" anchory="margin"/>
            <w10:anchorlock/>
          </v:shape>
        </w:pict>
      </w:r>
      <w:r w:rsidR="00A94FA2">
        <w:pict>
          <v:shape id="fmFrame3" o:spid="_x0000_s1032" type="#_x0000_t202" style="position:absolute;left:0;text-align:left;margin-left:9pt;margin-top:124.8pt;width:456.9pt;height:52.15pt;z-index:251654656;mso-position-horizontal-relative:margin;mso-position-vertical-relative:margin" stroked="f">
            <v:textbox inset="0,0,0,0">
              <w:txbxContent>
                <w:p w:rsidR="0084015C" w:rsidRPr="008F755A" w:rsidRDefault="0084015C" w:rsidP="00551861">
                  <w:pPr>
                    <w:pStyle w:val="1"/>
                    <w:rPr>
                      <w:rFonts w:eastAsia="宋体"/>
                      <w:b/>
                    </w:rPr>
                  </w:pPr>
                  <w:r w:rsidRPr="008F755A">
                    <w:rPr>
                      <w:rFonts w:eastAsia="宋体" w:hint="eastAsia"/>
                      <w:b/>
                    </w:rPr>
                    <w:t>KC/</w:t>
                  </w:r>
                  <w:r w:rsidR="000243E6">
                    <w:rPr>
                      <w:rFonts w:eastAsia="宋体" w:hint="eastAsia"/>
                      <w:b/>
                    </w:rPr>
                    <w:t>3164207</w:t>
                  </w:r>
                  <w:r w:rsidRPr="008F755A">
                    <w:rPr>
                      <w:rFonts w:eastAsia="宋体" w:hint="eastAsia"/>
                      <w:b/>
                    </w:rPr>
                    <w:t>-2014</w:t>
                  </w:r>
                </w:p>
                <w:p w:rsidR="0084015C" w:rsidRPr="00551861" w:rsidRDefault="0084015C" w:rsidP="00551861"/>
              </w:txbxContent>
            </v:textbox>
            <w10:wrap anchorx="margin" anchory="margin"/>
            <w10:anchorlock/>
          </v:shape>
        </w:pict>
      </w:r>
      <w:r w:rsidR="00A94FA2">
        <w:pict>
          <v:shape id="fmFrame2" o:spid="_x0000_s1034" type="#_x0000_t202" style="position:absolute;left:0;text-align:left;margin-left:0;margin-top:79.6pt;width:481.9pt;height:37.4pt;z-index:251653632;mso-position-horizontal-relative:margin;mso-position-vertical-relative:margin" stroked="f">
            <v:textbox inset="0,0,0,0">
              <w:txbxContent>
                <w:p w:rsidR="0084015C" w:rsidRPr="006855C1" w:rsidRDefault="0084015C" w:rsidP="006E1537">
                  <w:pPr>
                    <w:pStyle w:val="af5"/>
                    <w:rPr>
                      <w:spacing w:val="120"/>
                      <w:kern w:val="52"/>
                    </w:rPr>
                  </w:pPr>
                  <w:r>
                    <w:rPr>
                      <w:rFonts w:hint="eastAsia"/>
                      <w:kern w:val="52"/>
                    </w:rPr>
                    <w:t>西北农林科技大学课程质量</w:t>
                  </w:r>
                  <w:r w:rsidRPr="006E1537">
                    <w:rPr>
                      <w:rFonts w:hint="eastAsia"/>
                      <w:kern w:val="52"/>
                    </w:rPr>
                    <w:t>标准</w:t>
                  </w:r>
                </w:p>
              </w:txbxContent>
            </v:textbox>
            <w10:wrap anchorx="margin" anchory="margin"/>
            <w10:anchorlock/>
          </v:shape>
        </w:pict>
      </w:r>
      <w:r w:rsidR="00A94FA2">
        <w:pict>
          <v:shape id="fmFrame1" o:spid="_x0000_s1035" type="#_x0000_t202" style="position:absolute;left:0;text-align:left;margin-left:0;margin-top:0;width:200pt;height:51.8pt;z-index:251652608;mso-position-horizontal-relative:margin;mso-position-vertical-relative:margin" stroked="f">
            <v:textbox inset="0,0,0,0">
              <w:txbxContent>
                <w:p w:rsidR="0084015C" w:rsidRDefault="0084015C">
                  <w:pPr>
                    <w:pStyle w:val="afc"/>
                  </w:pPr>
                </w:p>
                <w:p w:rsidR="0084015C" w:rsidRDefault="0084015C">
                  <w:pPr>
                    <w:pStyle w:val="afc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D92020" w:rsidRPr="00D816C4" w:rsidRDefault="00D92020" w:rsidP="004B646C">
      <w:pPr>
        <w:pStyle w:val="ae"/>
        <w:rPr>
          <w:rFonts w:ascii="Times New Roman"/>
          <w:color w:val="000000"/>
        </w:rPr>
      </w:pPr>
      <w:bookmarkStart w:id="1" w:name="SectionMark2"/>
      <w:bookmarkEnd w:id="0"/>
      <w:r w:rsidRPr="00D816C4">
        <w:rPr>
          <w:rFonts w:ascii="Times New Roman"/>
          <w:color w:val="000000"/>
        </w:rPr>
        <w:lastRenderedPageBreak/>
        <w:t>前</w:t>
      </w:r>
      <w:r w:rsidRPr="00D816C4">
        <w:rPr>
          <w:rFonts w:ascii="Times New Roman"/>
          <w:color w:val="000000"/>
        </w:rPr>
        <w:t xml:space="preserve">  </w:t>
      </w:r>
      <w:r w:rsidRPr="00D816C4">
        <w:rPr>
          <w:rFonts w:ascii="Times New Roman"/>
          <w:color w:val="000000"/>
        </w:rPr>
        <w:t>言</w:t>
      </w:r>
    </w:p>
    <w:p w:rsidR="00551861" w:rsidRPr="00932DCE" w:rsidRDefault="00551861" w:rsidP="00551861">
      <w:pPr>
        <w:pStyle w:val="ab"/>
        <w:ind w:firstLine="420"/>
        <w:rPr>
          <w:rFonts w:hAnsi="宋体"/>
          <w:color w:val="000000"/>
        </w:rPr>
      </w:pPr>
      <w:r w:rsidRPr="00932DCE">
        <w:rPr>
          <w:rFonts w:hAnsi="宋体" w:hint="eastAsia"/>
          <w:color w:val="000000"/>
        </w:rPr>
        <w:t>为了规范课程教学，强化课程教学的目标管理，体现专业培养方案对学生在知识、能力与素质方面的基本要求，结合学校学科专业发展实际，特制定西北农林科技大学课程质量标准</w:t>
      </w:r>
      <w:r w:rsidRPr="00932DCE">
        <w:rPr>
          <w:rFonts w:ascii="Times New Roman" w:hAnsi="宋体"/>
          <w:color w:val="000000"/>
        </w:rPr>
        <w:t>（</w:t>
      </w:r>
      <w:r w:rsidRPr="00932DCE">
        <w:rPr>
          <w:rFonts w:ascii="Times New Roman"/>
          <w:color w:val="000000"/>
        </w:rPr>
        <w:t>curriculum quality criterion</w:t>
      </w:r>
      <w:r w:rsidRPr="00932DCE">
        <w:rPr>
          <w:rFonts w:ascii="Times New Roman" w:hAnsi="宋体"/>
          <w:color w:val="000000"/>
        </w:rPr>
        <w:t>）</w:t>
      </w:r>
      <w:r w:rsidRPr="00932DCE">
        <w:rPr>
          <w:rFonts w:hAnsi="宋体" w:hint="eastAsia"/>
          <w:color w:val="000000"/>
        </w:rPr>
        <w:t>。</w:t>
      </w:r>
    </w:p>
    <w:p w:rsidR="00551861" w:rsidRPr="00932DCE" w:rsidRDefault="00551861" w:rsidP="00551861">
      <w:pPr>
        <w:pStyle w:val="aff7"/>
        <w:ind w:firstLineChars="200" w:firstLine="420"/>
        <w:jc w:val="both"/>
        <w:rPr>
          <w:color w:val="000000"/>
          <w:sz w:val="21"/>
          <w:szCs w:val="20"/>
        </w:rPr>
      </w:pPr>
      <w:r w:rsidRPr="00932DCE">
        <w:rPr>
          <w:color w:val="000000"/>
          <w:sz w:val="21"/>
          <w:szCs w:val="20"/>
        </w:rPr>
        <w:t>课程</w:t>
      </w:r>
      <w:r w:rsidRPr="00932DCE">
        <w:rPr>
          <w:rFonts w:hint="eastAsia"/>
          <w:color w:val="000000"/>
          <w:sz w:val="21"/>
          <w:szCs w:val="20"/>
        </w:rPr>
        <w:t>质量</w:t>
      </w:r>
      <w:r w:rsidRPr="00932DCE">
        <w:rPr>
          <w:color w:val="000000"/>
          <w:sz w:val="21"/>
          <w:szCs w:val="20"/>
        </w:rPr>
        <w:t>标准，是规定某</w:t>
      </w:r>
      <w:r w:rsidRPr="00932DCE">
        <w:rPr>
          <w:rFonts w:hint="eastAsia"/>
          <w:color w:val="000000"/>
          <w:sz w:val="21"/>
          <w:szCs w:val="20"/>
        </w:rPr>
        <w:t>一门</w:t>
      </w:r>
      <w:r w:rsidRPr="00932DCE">
        <w:rPr>
          <w:color w:val="000000"/>
          <w:sz w:val="21"/>
          <w:szCs w:val="20"/>
        </w:rPr>
        <w:t>课程性质、课程目标、内容</w:t>
      </w:r>
      <w:r w:rsidRPr="00932DCE">
        <w:rPr>
          <w:rFonts w:hint="eastAsia"/>
          <w:color w:val="000000"/>
          <w:sz w:val="21"/>
          <w:szCs w:val="20"/>
        </w:rPr>
        <w:t>框架</w:t>
      </w:r>
      <w:r w:rsidRPr="00932DCE">
        <w:rPr>
          <w:color w:val="000000"/>
          <w:sz w:val="21"/>
          <w:szCs w:val="20"/>
        </w:rPr>
        <w:t>、实施建议的教学指导性</w:t>
      </w:r>
      <w:hyperlink r:id="rId13" w:history="1">
        <w:r w:rsidRPr="00932DCE">
          <w:rPr>
            <w:color w:val="000000"/>
            <w:sz w:val="21"/>
            <w:szCs w:val="20"/>
          </w:rPr>
          <w:t>文件</w:t>
        </w:r>
      </w:hyperlink>
      <w:r w:rsidRPr="00932DCE">
        <w:rPr>
          <w:color w:val="000000"/>
          <w:sz w:val="21"/>
          <w:szCs w:val="20"/>
        </w:rPr>
        <w:t>。它是联系课程计划与</w:t>
      </w:r>
      <w:hyperlink r:id="rId14" w:history="1">
        <w:r w:rsidRPr="00932DCE">
          <w:rPr>
            <w:color w:val="000000"/>
            <w:sz w:val="21"/>
            <w:szCs w:val="20"/>
          </w:rPr>
          <w:t>课堂</w:t>
        </w:r>
      </w:hyperlink>
      <w:r w:rsidRPr="00932DCE">
        <w:rPr>
          <w:color w:val="000000"/>
          <w:sz w:val="21"/>
          <w:szCs w:val="20"/>
        </w:rPr>
        <w:t>教学的中间桥梁，可以确保不同的</w:t>
      </w:r>
      <w:hyperlink r:id="rId15" w:history="1">
        <w:r w:rsidRPr="00932DCE">
          <w:rPr>
            <w:color w:val="000000"/>
            <w:sz w:val="21"/>
            <w:szCs w:val="20"/>
          </w:rPr>
          <w:t>教师</w:t>
        </w:r>
      </w:hyperlink>
      <w:r w:rsidRPr="00932DCE">
        <w:rPr>
          <w:color w:val="000000"/>
          <w:sz w:val="21"/>
          <w:szCs w:val="20"/>
        </w:rPr>
        <w:t>有效、连贯而目标一致地开展教学工作，对教师的教学具有直接的指导作用，对课程质量有重要影响。</w:t>
      </w:r>
      <w:r w:rsidRPr="00932DCE">
        <w:rPr>
          <w:rFonts w:hint="eastAsia"/>
          <w:color w:val="000000"/>
          <w:sz w:val="21"/>
          <w:szCs w:val="20"/>
        </w:rPr>
        <w:t>同时，也</w:t>
      </w:r>
      <w:r w:rsidRPr="00932DCE">
        <w:rPr>
          <w:color w:val="000000"/>
          <w:sz w:val="21"/>
          <w:szCs w:val="20"/>
        </w:rPr>
        <w:t>是</w:t>
      </w:r>
      <w:hyperlink r:id="rId16" w:history="1">
        <w:r w:rsidRPr="00932DCE">
          <w:rPr>
            <w:color w:val="000000"/>
            <w:sz w:val="21"/>
            <w:szCs w:val="20"/>
          </w:rPr>
          <w:t>教材</w:t>
        </w:r>
      </w:hyperlink>
      <w:r w:rsidRPr="00932DCE">
        <w:rPr>
          <w:color w:val="000000"/>
          <w:sz w:val="21"/>
          <w:szCs w:val="20"/>
        </w:rPr>
        <w:t>编写、教学</w:t>
      </w:r>
      <w:hyperlink r:id="rId17" w:history="1">
        <w:r w:rsidRPr="00932DCE">
          <w:rPr>
            <w:color w:val="000000"/>
            <w:sz w:val="21"/>
            <w:szCs w:val="20"/>
          </w:rPr>
          <w:t>评估</w:t>
        </w:r>
      </w:hyperlink>
      <w:r w:rsidRPr="00932DCE">
        <w:rPr>
          <w:color w:val="000000"/>
          <w:sz w:val="21"/>
          <w:szCs w:val="20"/>
        </w:rPr>
        <w:t>和</w:t>
      </w:r>
      <w:hyperlink r:id="rId18" w:history="1">
        <w:r w:rsidRPr="00932DCE">
          <w:rPr>
            <w:color w:val="000000"/>
            <w:sz w:val="21"/>
            <w:szCs w:val="20"/>
          </w:rPr>
          <w:t>考试</w:t>
        </w:r>
      </w:hyperlink>
      <w:r w:rsidRPr="00932DCE">
        <w:rPr>
          <w:color w:val="000000"/>
          <w:sz w:val="21"/>
          <w:szCs w:val="20"/>
        </w:rPr>
        <w:t>命题的依据，是</w:t>
      </w:r>
      <w:r w:rsidRPr="00932DCE">
        <w:rPr>
          <w:rFonts w:hint="eastAsia"/>
          <w:color w:val="000000"/>
          <w:sz w:val="21"/>
          <w:szCs w:val="20"/>
        </w:rPr>
        <w:t>学校</w:t>
      </w:r>
      <w:r w:rsidRPr="00932DCE">
        <w:rPr>
          <w:color w:val="000000"/>
          <w:sz w:val="21"/>
          <w:szCs w:val="20"/>
        </w:rPr>
        <w:t>管理和评价课程的基础</w:t>
      </w:r>
      <w:r w:rsidRPr="00932DCE">
        <w:rPr>
          <w:rFonts w:hint="eastAsia"/>
          <w:color w:val="000000"/>
          <w:sz w:val="21"/>
          <w:szCs w:val="20"/>
        </w:rPr>
        <w:t>。</w:t>
      </w:r>
      <w:r w:rsidRPr="00932DCE">
        <w:rPr>
          <w:color w:val="000000"/>
          <w:sz w:val="21"/>
          <w:szCs w:val="20"/>
        </w:rPr>
        <w:t>与</w:t>
      </w:r>
      <w:hyperlink r:id="rId19" w:history="1">
        <w:r w:rsidRPr="00932DCE">
          <w:rPr>
            <w:color w:val="000000"/>
            <w:sz w:val="21"/>
            <w:szCs w:val="20"/>
          </w:rPr>
          <w:t>教学大纲</w:t>
        </w:r>
      </w:hyperlink>
      <w:r w:rsidRPr="00932DCE">
        <w:rPr>
          <w:color w:val="000000"/>
          <w:sz w:val="21"/>
          <w:szCs w:val="20"/>
        </w:rPr>
        <w:t>相比，课程</w:t>
      </w:r>
      <w:r w:rsidRPr="00932DCE">
        <w:rPr>
          <w:rFonts w:hint="eastAsia"/>
          <w:color w:val="000000"/>
          <w:sz w:val="21"/>
          <w:szCs w:val="20"/>
        </w:rPr>
        <w:t>质量</w:t>
      </w:r>
      <w:r w:rsidRPr="00932DCE">
        <w:rPr>
          <w:color w:val="000000"/>
          <w:sz w:val="21"/>
          <w:szCs w:val="20"/>
        </w:rPr>
        <w:t>标准在课程的基本理念、课程目标、课程实施建议等几部分阐述的详细、明确，特别是提出了面向全体学生的学习基本要求。</w:t>
      </w:r>
    </w:p>
    <w:p w:rsidR="00551861" w:rsidRPr="00932DCE" w:rsidRDefault="00551861" w:rsidP="00551861">
      <w:pPr>
        <w:pStyle w:val="ab"/>
        <w:ind w:firstLine="420"/>
        <w:rPr>
          <w:rFonts w:ascii="Times New Roman"/>
          <w:color w:val="000000"/>
        </w:rPr>
      </w:pPr>
      <w:r w:rsidRPr="00932DCE">
        <w:rPr>
          <w:rFonts w:ascii="Times New Roman" w:hAnsi="宋体"/>
          <w:color w:val="000000"/>
        </w:rPr>
        <w:t>本课程学时</w:t>
      </w:r>
      <w:r w:rsidRPr="00932DCE">
        <w:rPr>
          <w:rFonts w:ascii="Times New Roman"/>
          <w:color w:val="000000"/>
        </w:rPr>
        <w:t>/</w:t>
      </w:r>
      <w:r w:rsidRPr="00932DCE">
        <w:rPr>
          <w:rFonts w:ascii="Times New Roman" w:hAnsi="宋体"/>
          <w:color w:val="000000"/>
        </w:rPr>
        <w:t>学分：</w:t>
      </w:r>
      <w:r>
        <w:rPr>
          <w:rFonts w:ascii="Times New Roman" w:hint="eastAsia"/>
          <w:color w:val="000000"/>
        </w:rPr>
        <w:t>32</w:t>
      </w:r>
      <w:r w:rsidRPr="00932DCE">
        <w:rPr>
          <w:rFonts w:ascii="Times New Roman"/>
          <w:color w:val="000000"/>
        </w:rPr>
        <w:t>/</w:t>
      </w:r>
      <w:r>
        <w:rPr>
          <w:rFonts w:ascii="Times New Roman" w:hint="eastAsia"/>
          <w:color w:val="000000"/>
        </w:rPr>
        <w:t>1</w:t>
      </w:r>
      <w:r>
        <w:rPr>
          <w:rFonts w:ascii="Times New Roman" w:hint="eastAsia"/>
          <w:color w:val="000000"/>
        </w:rPr>
        <w:t>。</w:t>
      </w:r>
    </w:p>
    <w:p w:rsidR="00551861" w:rsidRPr="00932DCE" w:rsidRDefault="00551861" w:rsidP="00551861">
      <w:pPr>
        <w:pStyle w:val="ab"/>
        <w:ind w:firstLine="420"/>
        <w:rPr>
          <w:rFonts w:ascii="Times New Roman"/>
          <w:color w:val="000000"/>
        </w:rPr>
      </w:pPr>
      <w:r w:rsidRPr="00932DCE">
        <w:rPr>
          <w:rFonts w:ascii="Times New Roman" w:hAnsi="宋体"/>
          <w:color w:val="000000"/>
        </w:rPr>
        <w:t>本课程先修课程：</w:t>
      </w:r>
      <w:r w:rsidRPr="00D816C4">
        <w:rPr>
          <w:rFonts w:ascii="Times New Roman" w:hAnsi="宋体"/>
          <w:color w:val="000000"/>
        </w:rPr>
        <w:t>动物解剖学、动物病理解剖学、动物病理生理学、兽医微生物学、兽医药理学</w:t>
      </w:r>
      <w:r>
        <w:rPr>
          <w:rFonts w:ascii="Times New Roman" w:hAnsi="宋体" w:hint="eastAsia"/>
          <w:color w:val="000000"/>
        </w:rPr>
        <w:t>。</w:t>
      </w:r>
    </w:p>
    <w:p w:rsidR="00551861" w:rsidRPr="00932DCE" w:rsidRDefault="00551861" w:rsidP="00551861">
      <w:pPr>
        <w:pStyle w:val="ab"/>
        <w:ind w:firstLine="420"/>
        <w:rPr>
          <w:rFonts w:hAnsi="宋体"/>
          <w:color w:val="000000"/>
        </w:rPr>
      </w:pPr>
      <w:r w:rsidRPr="00932DCE">
        <w:rPr>
          <w:rFonts w:hAnsi="宋体" w:hint="eastAsia"/>
          <w:color w:val="000000"/>
        </w:rPr>
        <w:t>本课程属性：</w:t>
      </w:r>
      <w:r>
        <w:rPr>
          <w:rFonts w:hAnsi="宋体" w:hint="eastAsia"/>
        </w:rPr>
        <w:t>实验</w:t>
      </w:r>
      <w:r w:rsidRPr="007A3B54">
        <w:rPr>
          <w:rFonts w:hAnsi="宋体" w:hint="eastAsia"/>
        </w:rPr>
        <w:t>课</w:t>
      </w:r>
      <w:r>
        <w:rPr>
          <w:rFonts w:hAnsi="宋体" w:hint="eastAsia"/>
          <w:color w:val="808080"/>
        </w:rPr>
        <w:t>。</w:t>
      </w:r>
    </w:p>
    <w:p w:rsidR="00551861" w:rsidRPr="00932DCE" w:rsidRDefault="00551861" w:rsidP="00551861">
      <w:pPr>
        <w:ind w:firstLineChars="200" w:firstLine="420"/>
        <w:rPr>
          <w:color w:val="000000"/>
        </w:rPr>
      </w:pPr>
      <w:r w:rsidRPr="00932DCE">
        <w:rPr>
          <w:rFonts w:hAnsi="宋体"/>
          <w:color w:val="000000"/>
        </w:rPr>
        <w:t>本</w:t>
      </w:r>
      <w:r w:rsidRPr="00932DCE">
        <w:rPr>
          <w:rFonts w:hAnsi="宋体" w:hint="eastAsia"/>
          <w:color w:val="000000"/>
        </w:rPr>
        <w:t>标准</w:t>
      </w:r>
      <w:r w:rsidRPr="00932DCE">
        <w:rPr>
          <w:rFonts w:hAnsi="宋体"/>
          <w:color w:val="000000"/>
        </w:rPr>
        <w:t>依据</w:t>
      </w:r>
      <w:r w:rsidRPr="00932DCE">
        <w:rPr>
          <w:color w:val="000000"/>
        </w:rPr>
        <w:t>GB/T1.1-2009</w:t>
      </w:r>
      <w:r w:rsidRPr="00932DCE">
        <w:rPr>
          <w:rFonts w:hAnsi="宋体"/>
          <w:color w:val="000000"/>
        </w:rPr>
        <w:t>规定的规则编制。</w:t>
      </w:r>
    </w:p>
    <w:p w:rsidR="00551861" w:rsidRPr="00932DCE" w:rsidRDefault="00551861" w:rsidP="00551861">
      <w:pPr>
        <w:ind w:firstLineChars="200" w:firstLine="420"/>
        <w:rPr>
          <w:rFonts w:ascii="宋体" w:hAnsi="宋体"/>
          <w:color w:val="000000"/>
        </w:rPr>
      </w:pPr>
      <w:r w:rsidRPr="00932DCE">
        <w:rPr>
          <w:rFonts w:ascii="宋体" w:hAnsi="宋体" w:hint="eastAsia"/>
          <w:color w:val="000000"/>
        </w:rPr>
        <w:t>本标准由西北农林科技大学教务处提出并归口。</w:t>
      </w:r>
    </w:p>
    <w:p w:rsidR="00551861" w:rsidRPr="00932DCE" w:rsidRDefault="00551861" w:rsidP="00551861">
      <w:pPr>
        <w:ind w:firstLineChars="200" w:firstLine="420"/>
        <w:rPr>
          <w:rFonts w:ascii="宋体" w:hAnsi="宋体"/>
          <w:color w:val="FF0000"/>
        </w:rPr>
      </w:pPr>
      <w:r w:rsidRPr="00932DCE">
        <w:rPr>
          <w:rFonts w:ascii="宋体" w:hAnsi="宋体" w:hint="eastAsia"/>
          <w:color w:val="000000"/>
        </w:rPr>
        <w:t>本标准起草单位：西北农林科技大学</w:t>
      </w:r>
      <w:r>
        <w:rPr>
          <w:rFonts w:hint="eastAsia"/>
          <w:color w:val="000000"/>
          <w:kern w:val="0"/>
          <w:szCs w:val="20"/>
        </w:rPr>
        <w:t>动物医学</w:t>
      </w:r>
      <w:r w:rsidRPr="00932DCE">
        <w:rPr>
          <w:rFonts w:ascii="宋体" w:hAnsi="宋体" w:hint="eastAsia"/>
          <w:color w:val="000000"/>
        </w:rPr>
        <w:t>院</w:t>
      </w:r>
      <w:r>
        <w:rPr>
          <w:rFonts w:hint="eastAsia"/>
          <w:color w:val="000000"/>
          <w:kern w:val="0"/>
          <w:szCs w:val="20"/>
        </w:rPr>
        <w:t>兽医外科学</w:t>
      </w:r>
      <w:r w:rsidRPr="00932DCE">
        <w:rPr>
          <w:rFonts w:hint="eastAsia"/>
          <w:color w:val="000000"/>
          <w:kern w:val="0"/>
          <w:szCs w:val="20"/>
        </w:rPr>
        <w:t>课程组</w:t>
      </w:r>
      <w:r>
        <w:rPr>
          <w:rFonts w:hint="eastAsia"/>
          <w:color w:val="000000"/>
          <w:kern w:val="0"/>
          <w:szCs w:val="20"/>
        </w:rPr>
        <w:t>。</w:t>
      </w:r>
    </w:p>
    <w:p w:rsidR="00551861" w:rsidRPr="00932DCE" w:rsidRDefault="00551861" w:rsidP="00551861">
      <w:pPr>
        <w:pStyle w:val="ab"/>
        <w:ind w:firstLine="420"/>
        <w:rPr>
          <w:color w:val="000000"/>
        </w:rPr>
      </w:pPr>
      <w:r w:rsidRPr="00932DCE">
        <w:rPr>
          <w:rFonts w:hAnsi="宋体" w:hint="eastAsia"/>
          <w:color w:val="000000"/>
        </w:rPr>
        <w:t>本标准主要起草人：</w:t>
      </w:r>
      <w:r w:rsidRPr="00D816C4">
        <w:rPr>
          <w:color w:val="000000"/>
        </w:rPr>
        <w:t>张翊华、张欣珂</w:t>
      </w:r>
      <w:r w:rsidR="000243E6">
        <w:rPr>
          <w:rFonts w:hint="eastAsia"/>
          <w:color w:val="000000"/>
        </w:rPr>
        <w:t>、</w:t>
      </w:r>
      <w:r w:rsidR="000243E6">
        <w:rPr>
          <w:color w:val="000000"/>
        </w:rPr>
        <w:t>卢德章</w:t>
      </w:r>
      <w:r w:rsidRPr="00932DCE">
        <w:rPr>
          <w:rFonts w:hint="eastAsia"/>
          <w:color w:val="000000"/>
        </w:rPr>
        <w:t>。</w:t>
      </w:r>
    </w:p>
    <w:p w:rsidR="00551861" w:rsidRPr="00932DCE" w:rsidRDefault="00551861" w:rsidP="00551861">
      <w:pPr>
        <w:pStyle w:val="ab"/>
        <w:ind w:firstLine="420"/>
        <w:rPr>
          <w:rFonts w:hAnsi="宋体"/>
          <w:color w:val="000000"/>
        </w:rPr>
      </w:pPr>
      <w:r w:rsidRPr="00932DCE">
        <w:rPr>
          <w:rFonts w:hAnsi="宋体" w:hint="eastAsia"/>
          <w:color w:val="000000"/>
        </w:rPr>
        <w:t>本标准为首次发布。</w:t>
      </w:r>
    </w:p>
    <w:p w:rsidR="003D1C24" w:rsidRPr="00D816C4" w:rsidRDefault="003D1C24">
      <w:pPr>
        <w:ind w:firstLineChars="200" w:firstLine="420"/>
        <w:rPr>
          <w:color w:val="000000"/>
        </w:rPr>
      </w:pPr>
    </w:p>
    <w:p w:rsidR="00D92020" w:rsidRPr="00D816C4" w:rsidRDefault="00D92020">
      <w:pPr>
        <w:pStyle w:val="ab"/>
        <w:ind w:firstLine="420"/>
        <w:rPr>
          <w:rFonts w:ascii="Times New Roman"/>
        </w:rPr>
        <w:sectPr w:rsidR="00D92020" w:rsidRPr="00D816C4">
          <w:headerReference w:type="default" r:id="rId20"/>
          <w:footerReference w:type="default" r:id="rId21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" w:linePitch="312"/>
        </w:sectPr>
      </w:pPr>
    </w:p>
    <w:p w:rsidR="002C668E" w:rsidRPr="00D816C4" w:rsidRDefault="00763468" w:rsidP="008A1122">
      <w:pPr>
        <w:pStyle w:val="af7"/>
        <w:spacing w:after="120" w:line="240" w:lineRule="auto"/>
        <w:rPr>
          <w:rFonts w:ascii="Times New Roman"/>
        </w:rPr>
      </w:pPr>
      <w:bookmarkStart w:id="2" w:name="SectionMark4"/>
      <w:bookmarkEnd w:id="1"/>
      <w:r w:rsidRPr="00D816C4">
        <w:rPr>
          <w:rFonts w:ascii="Times New Roman"/>
        </w:rPr>
        <w:lastRenderedPageBreak/>
        <w:t>《</w:t>
      </w:r>
      <w:r w:rsidR="009C1A11" w:rsidRPr="00D816C4">
        <w:rPr>
          <w:rFonts w:ascii="Times New Roman"/>
        </w:rPr>
        <w:t>兽医外科手术学</w:t>
      </w:r>
      <w:r w:rsidR="00BA5973">
        <w:rPr>
          <w:rFonts w:ascii="Times New Roman"/>
        </w:rPr>
        <w:t>实验</w:t>
      </w:r>
      <w:r w:rsidRPr="00D816C4">
        <w:rPr>
          <w:rFonts w:ascii="Times New Roman"/>
        </w:rPr>
        <w:t>》课程</w:t>
      </w:r>
      <w:r w:rsidR="004D0E68" w:rsidRPr="00D816C4">
        <w:rPr>
          <w:rFonts w:ascii="Times New Roman"/>
        </w:rPr>
        <w:t>质量标准</w:t>
      </w:r>
    </w:p>
    <w:p w:rsidR="00551861" w:rsidRPr="00D43C4C" w:rsidRDefault="00551861" w:rsidP="00551861">
      <w:pPr>
        <w:pStyle w:val="a"/>
        <w:numPr>
          <w:ilvl w:val="0"/>
          <w:numId w:val="1"/>
        </w:numPr>
        <w:spacing w:beforeLines="0" w:afterLines="0"/>
        <w:rPr>
          <w:rFonts w:hAnsi="宋体"/>
        </w:rPr>
      </w:pPr>
      <w:r w:rsidRPr="00D43C4C">
        <w:rPr>
          <w:rFonts w:hAnsi="宋体" w:hint="eastAsia"/>
        </w:rPr>
        <w:t>1 范围</w:t>
      </w:r>
    </w:p>
    <w:p w:rsidR="00551861" w:rsidRPr="00932DCE" w:rsidRDefault="00551861" w:rsidP="00551861">
      <w:pPr>
        <w:pStyle w:val="a"/>
        <w:numPr>
          <w:ilvl w:val="0"/>
          <w:numId w:val="1"/>
        </w:numPr>
        <w:spacing w:beforeLines="0" w:afterLines="0"/>
        <w:ind w:firstLineChars="200" w:firstLine="420"/>
        <w:rPr>
          <w:rFonts w:ascii="宋体" w:eastAsia="宋体" w:hAnsi="宋体"/>
        </w:rPr>
      </w:pPr>
      <w:r w:rsidRPr="00932DCE">
        <w:rPr>
          <w:rFonts w:ascii="宋体" w:eastAsia="宋体" w:hAnsi="宋体"/>
        </w:rPr>
        <w:t>本标准规定了</w:t>
      </w:r>
      <w:r w:rsidRPr="00DC5C7D">
        <w:rPr>
          <w:rFonts w:ascii="宋体" w:eastAsia="宋体" w:hAnsi="宋体"/>
        </w:rPr>
        <w:t>兽医外科手术学课</w:t>
      </w:r>
      <w:r w:rsidRPr="00932DCE">
        <w:rPr>
          <w:rFonts w:ascii="宋体" w:eastAsia="宋体" w:hAnsi="宋体"/>
        </w:rPr>
        <w:t>程的</w:t>
      </w:r>
      <w:r w:rsidRPr="00932DCE">
        <w:rPr>
          <w:rFonts w:ascii="宋体" w:eastAsia="宋体" w:hAnsi="宋体" w:hint="eastAsia"/>
        </w:rPr>
        <w:t>简介、教学</w:t>
      </w:r>
      <w:r w:rsidRPr="00932DCE">
        <w:rPr>
          <w:rFonts w:ascii="宋体" w:eastAsia="宋体" w:hAnsi="宋体"/>
        </w:rPr>
        <w:t>目标</w:t>
      </w:r>
      <w:r w:rsidRPr="00932DCE">
        <w:rPr>
          <w:rFonts w:ascii="宋体" w:eastAsia="宋体" w:hAnsi="宋体" w:hint="eastAsia"/>
        </w:rPr>
        <w:t>、</w:t>
      </w:r>
      <w:r w:rsidRPr="00932DCE">
        <w:rPr>
          <w:rFonts w:ascii="宋体" w:eastAsia="宋体" w:hAnsi="宋体"/>
        </w:rPr>
        <w:t>总体要求</w:t>
      </w:r>
      <w:r w:rsidRPr="00932DCE">
        <w:rPr>
          <w:rFonts w:ascii="宋体" w:eastAsia="宋体" w:hAnsi="宋体" w:hint="eastAsia"/>
        </w:rPr>
        <w:t>、</w:t>
      </w:r>
      <w:r w:rsidRPr="00932DCE">
        <w:rPr>
          <w:rFonts w:ascii="宋体" w:eastAsia="宋体" w:hAnsi="宋体"/>
        </w:rPr>
        <w:t>教学要求</w:t>
      </w:r>
      <w:r w:rsidRPr="00932DCE">
        <w:rPr>
          <w:rFonts w:ascii="宋体" w:eastAsia="宋体" w:hAnsi="宋体" w:hint="eastAsia"/>
        </w:rPr>
        <w:t>、学生学习策略、</w:t>
      </w:r>
      <w:r w:rsidRPr="00932DCE">
        <w:rPr>
          <w:rFonts w:ascii="宋体" w:eastAsia="宋体" w:hAnsi="宋体"/>
        </w:rPr>
        <w:t>课程考核要求及教学质量评价</w:t>
      </w:r>
      <w:r w:rsidRPr="00932DCE">
        <w:rPr>
          <w:rFonts w:ascii="宋体" w:eastAsia="宋体" w:hAnsi="宋体" w:hint="eastAsia"/>
        </w:rPr>
        <w:t>与改进</w:t>
      </w:r>
      <w:r w:rsidRPr="00932DCE">
        <w:rPr>
          <w:rFonts w:ascii="宋体" w:eastAsia="宋体" w:hAnsi="宋体"/>
        </w:rPr>
        <w:t>。</w:t>
      </w:r>
    </w:p>
    <w:p w:rsidR="00551861" w:rsidRPr="00932DCE" w:rsidRDefault="00551861" w:rsidP="00551861">
      <w:pPr>
        <w:pStyle w:val="ab"/>
        <w:numPr>
          <w:ilvl w:val="0"/>
          <w:numId w:val="1"/>
        </w:numPr>
        <w:spacing w:line="360" w:lineRule="auto"/>
        <w:ind w:firstLine="420"/>
        <w:rPr>
          <w:rFonts w:hAnsi="宋体"/>
        </w:rPr>
      </w:pPr>
      <w:r w:rsidRPr="00932DCE">
        <w:rPr>
          <w:rFonts w:ascii="Times New Roman" w:hAnsi="宋体"/>
        </w:rPr>
        <w:t>本标准适用于</w:t>
      </w:r>
      <w:r>
        <w:rPr>
          <w:rFonts w:ascii="Times New Roman" w:hint="eastAsia"/>
        </w:rPr>
        <w:t>动物医学</w:t>
      </w:r>
      <w:r w:rsidRPr="00932DCE">
        <w:rPr>
          <w:rFonts w:ascii="Times New Roman" w:hAnsi="宋体"/>
        </w:rPr>
        <w:t>专业</w:t>
      </w:r>
      <w:r w:rsidRPr="00932DCE">
        <w:rPr>
          <w:rFonts w:hAnsi="宋体"/>
        </w:rPr>
        <w:t>。</w:t>
      </w:r>
    </w:p>
    <w:p w:rsidR="00551861" w:rsidRPr="00D43C4C" w:rsidRDefault="00551861" w:rsidP="00551861">
      <w:pPr>
        <w:pStyle w:val="a"/>
        <w:numPr>
          <w:ilvl w:val="0"/>
          <w:numId w:val="1"/>
        </w:numPr>
        <w:spacing w:beforeLines="0" w:afterLines="0"/>
        <w:rPr>
          <w:rFonts w:hAnsi="宋体"/>
        </w:rPr>
      </w:pPr>
      <w:r w:rsidRPr="00D43C4C">
        <w:rPr>
          <w:rFonts w:hAnsi="宋体" w:hint="eastAsia"/>
        </w:rPr>
        <w:t>2 规范性引用文件</w:t>
      </w:r>
    </w:p>
    <w:p w:rsidR="00551861" w:rsidRPr="00551861" w:rsidRDefault="00551861" w:rsidP="00551861">
      <w:pPr>
        <w:pStyle w:val="a"/>
        <w:numPr>
          <w:ilvl w:val="0"/>
          <w:numId w:val="1"/>
        </w:numPr>
        <w:spacing w:beforeLines="0" w:afterLines="0"/>
        <w:ind w:firstLineChars="200" w:firstLine="420"/>
        <w:rPr>
          <w:rFonts w:ascii="宋体" w:eastAsia="宋体" w:hAnsi="宋体"/>
        </w:rPr>
      </w:pPr>
      <w:r w:rsidRPr="00551861">
        <w:rPr>
          <w:rFonts w:ascii="宋体" w:eastAsia="宋体" w:hAnsi="宋体"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551861" w:rsidRPr="00DC5C7D" w:rsidRDefault="00551861" w:rsidP="00551861">
      <w:pPr>
        <w:pStyle w:val="a"/>
        <w:numPr>
          <w:ilvl w:val="0"/>
          <w:numId w:val="1"/>
        </w:numPr>
        <w:spacing w:beforeLines="0" w:afterLines="0"/>
        <w:ind w:firstLineChars="200" w:firstLine="420"/>
        <w:rPr>
          <w:rFonts w:ascii="Times New Roman" w:eastAsia="宋体"/>
        </w:rPr>
      </w:pPr>
      <w:r w:rsidRPr="00DC5C7D">
        <w:rPr>
          <w:rFonts w:ascii="Times New Roman" w:eastAsia="宋体"/>
        </w:rPr>
        <w:t>GB/T 7713.1</w:t>
      </w:r>
      <w:r w:rsidRPr="00DC5C7D">
        <w:rPr>
          <w:rFonts w:ascii="Times New Roman" w:eastAsia="宋体"/>
        </w:rPr>
        <w:t>－</w:t>
      </w:r>
      <w:r w:rsidRPr="00DC5C7D">
        <w:rPr>
          <w:rFonts w:ascii="Times New Roman" w:eastAsia="宋体"/>
        </w:rPr>
        <w:t xml:space="preserve">2006 </w:t>
      </w:r>
      <w:r w:rsidRPr="00DC5C7D">
        <w:rPr>
          <w:rFonts w:ascii="Times New Roman" w:eastAsia="宋体"/>
        </w:rPr>
        <w:t>学位论文编写规则</w:t>
      </w:r>
      <w:r w:rsidRPr="00DC5C7D">
        <w:rPr>
          <w:rFonts w:ascii="Times New Roman" w:eastAsia="宋体"/>
        </w:rPr>
        <w:t xml:space="preserve"> </w:t>
      </w:r>
    </w:p>
    <w:p w:rsidR="00551861" w:rsidRPr="00DC5C7D" w:rsidRDefault="00551861" w:rsidP="00551861">
      <w:pPr>
        <w:pStyle w:val="a"/>
        <w:numPr>
          <w:ilvl w:val="0"/>
          <w:numId w:val="1"/>
        </w:numPr>
        <w:spacing w:beforeLines="0" w:afterLines="0"/>
        <w:ind w:firstLineChars="200" w:firstLine="420"/>
        <w:rPr>
          <w:rFonts w:ascii="Times New Roman" w:eastAsia="宋体"/>
        </w:rPr>
      </w:pPr>
      <w:r w:rsidRPr="00DC5C7D">
        <w:rPr>
          <w:rFonts w:ascii="Times New Roman" w:eastAsia="宋体"/>
        </w:rPr>
        <w:t>GB 7714</w:t>
      </w:r>
      <w:r w:rsidRPr="00DC5C7D">
        <w:rPr>
          <w:rFonts w:ascii="Times New Roman" w:eastAsia="宋体"/>
        </w:rPr>
        <w:t>－</w:t>
      </w:r>
      <w:r w:rsidRPr="00DC5C7D">
        <w:rPr>
          <w:rFonts w:ascii="Times New Roman" w:eastAsia="宋体"/>
        </w:rPr>
        <w:t xml:space="preserve">2005 </w:t>
      </w:r>
      <w:r w:rsidRPr="00DC5C7D">
        <w:rPr>
          <w:rFonts w:ascii="Times New Roman" w:eastAsia="宋体"/>
        </w:rPr>
        <w:t>文后参考文献著录规则</w:t>
      </w:r>
    </w:p>
    <w:p w:rsidR="00551861" w:rsidRPr="00DC5C7D" w:rsidRDefault="00551861" w:rsidP="00551861">
      <w:pPr>
        <w:pStyle w:val="a"/>
        <w:numPr>
          <w:ilvl w:val="0"/>
          <w:numId w:val="1"/>
        </w:numPr>
        <w:spacing w:beforeLines="0" w:afterLines="0"/>
        <w:ind w:firstLineChars="200" w:firstLine="420"/>
        <w:rPr>
          <w:rFonts w:ascii="Times New Roman" w:eastAsia="宋体"/>
        </w:rPr>
      </w:pPr>
      <w:r w:rsidRPr="00DC5C7D">
        <w:rPr>
          <w:rFonts w:ascii="Times New Roman" w:eastAsia="宋体"/>
        </w:rPr>
        <w:t>西北农林科技大学</w:t>
      </w:r>
      <w:r w:rsidRPr="00DC5C7D">
        <w:rPr>
          <w:rFonts w:ascii="Times New Roman" w:eastAsia="宋体"/>
        </w:rPr>
        <w:t>2014</w:t>
      </w:r>
      <w:r w:rsidRPr="00DC5C7D">
        <w:rPr>
          <w:rFonts w:ascii="Times New Roman" w:eastAsia="宋体"/>
        </w:rPr>
        <w:t>版本</w:t>
      </w:r>
      <w:proofErr w:type="gramStart"/>
      <w:r w:rsidRPr="00DC5C7D">
        <w:rPr>
          <w:rFonts w:ascii="Times New Roman" w:eastAsia="宋体"/>
        </w:rPr>
        <w:t>科培养</w:t>
      </w:r>
      <w:proofErr w:type="gramEnd"/>
      <w:r w:rsidRPr="00DC5C7D">
        <w:rPr>
          <w:rFonts w:ascii="Times New Roman" w:eastAsia="宋体"/>
        </w:rPr>
        <w:t>方案（动物医学专业）</w:t>
      </w:r>
    </w:p>
    <w:p w:rsidR="00551861" w:rsidRPr="00DC5C7D" w:rsidRDefault="00551861" w:rsidP="00551861">
      <w:pPr>
        <w:pStyle w:val="a"/>
        <w:numPr>
          <w:ilvl w:val="0"/>
          <w:numId w:val="1"/>
        </w:numPr>
        <w:spacing w:beforeLines="0" w:afterLines="0"/>
        <w:ind w:firstLineChars="200" w:firstLine="420"/>
        <w:rPr>
          <w:rFonts w:ascii="Times New Roman" w:eastAsia="宋体"/>
        </w:rPr>
      </w:pPr>
      <w:r w:rsidRPr="00DC5C7D">
        <w:rPr>
          <w:rFonts w:ascii="Times New Roman" w:eastAsia="宋体"/>
        </w:rPr>
        <w:t>西北农林科技大学本科学籍管理办法（</w:t>
      </w:r>
      <w:proofErr w:type="gramStart"/>
      <w:r w:rsidRPr="00DC5C7D">
        <w:rPr>
          <w:rFonts w:ascii="Times New Roman" w:eastAsia="宋体"/>
        </w:rPr>
        <w:t>校教发</w:t>
      </w:r>
      <w:proofErr w:type="gramEnd"/>
      <w:r w:rsidRPr="00DC5C7D">
        <w:rPr>
          <w:rFonts w:ascii="Times New Roman" w:eastAsia="宋体"/>
        </w:rPr>
        <w:t>【</w:t>
      </w:r>
      <w:r w:rsidRPr="00DC5C7D">
        <w:rPr>
          <w:rFonts w:ascii="Times New Roman" w:eastAsia="宋体"/>
        </w:rPr>
        <w:t>2013</w:t>
      </w:r>
      <w:r w:rsidRPr="00DC5C7D">
        <w:rPr>
          <w:rFonts w:ascii="Times New Roman" w:eastAsia="宋体"/>
        </w:rPr>
        <w:t>】</w:t>
      </w:r>
      <w:r w:rsidRPr="00DC5C7D">
        <w:rPr>
          <w:rFonts w:ascii="Times New Roman" w:eastAsia="宋体"/>
        </w:rPr>
        <w:t>36</w:t>
      </w:r>
      <w:r w:rsidRPr="00DC5C7D">
        <w:rPr>
          <w:rFonts w:ascii="Times New Roman" w:eastAsia="宋体"/>
        </w:rPr>
        <w:t>号）</w:t>
      </w:r>
    </w:p>
    <w:p w:rsidR="00551861" w:rsidRPr="00DC5C7D" w:rsidRDefault="00551861" w:rsidP="00551861">
      <w:pPr>
        <w:pStyle w:val="a"/>
        <w:numPr>
          <w:ilvl w:val="0"/>
          <w:numId w:val="1"/>
        </w:numPr>
        <w:spacing w:beforeLines="0" w:afterLines="0"/>
        <w:ind w:firstLineChars="200" w:firstLine="420"/>
        <w:rPr>
          <w:rFonts w:ascii="Times New Roman" w:eastAsia="宋体"/>
        </w:rPr>
      </w:pPr>
      <w:r w:rsidRPr="00DC5C7D">
        <w:rPr>
          <w:rFonts w:ascii="Times New Roman" w:eastAsia="宋体"/>
        </w:rPr>
        <w:t>西北农林科技大学考试命题实施细则（</w:t>
      </w:r>
      <w:proofErr w:type="gramStart"/>
      <w:r w:rsidRPr="00DC5C7D">
        <w:rPr>
          <w:rFonts w:ascii="Times New Roman" w:eastAsia="宋体"/>
        </w:rPr>
        <w:t>校教发</w:t>
      </w:r>
      <w:proofErr w:type="gramEnd"/>
      <w:r w:rsidRPr="00DC5C7D">
        <w:rPr>
          <w:rFonts w:ascii="Times New Roman" w:eastAsia="宋体"/>
        </w:rPr>
        <w:t>【</w:t>
      </w:r>
      <w:r w:rsidRPr="00DC5C7D">
        <w:rPr>
          <w:rFonts w:ascii="Times New Roman" w:eastAsia="宋体"/>
        </w:rPr>
        <w:t>2006</w:t>
      </w:r>
      <w:r w:rsidRPr="00DC5C7D">
        <w:rPr>
          <w:rFonts w:ascii="Times New Roman" w:eastAsia="宋体"/>
        </w:rPr>
        <w:t>】</w:t>
      </w:r>
      <w:r w:rsidRPr="00DC5C7D">
        <w:rPr>
          <w:rFonts w:ascii="Times New Roman" w:eastAsia="宋体"/>
        </w:rPr>
        <w:t>80</w:t>
      </w:r>
      <w:r w:rsidRPr="00DC5C7D">
        <w:rPr>
          <w:rFonts w:ascii="Times New Roman" w:eastAsia="宋体"/>
        </w:rPr>
        <w:t>号）</w:t>
      </w:r>
    </w:p>
    <w:p w:rsidR="00551861" w:rsidRPr="00DC5C7D" w:rsidRDefault="00551861" w:rsidP="00551861">
      <w:pPr>
        <w:pStyle w:val="a"/>
        <w:numPr>
          <w:ilvl w:val="0"/>
          <w:numId w:val="1"/>
        </w:numPr>
        <w:spacing w:beforeLines="0" w:afterLines="0"/>
        <w:ind w:firstLineChars="200" w:firstLine="420"/>
        <w:rPr>
          <w:rFonts w:ascii="Times New Roman" w:eastAsia="宋体"/>
        </w:rPr>
      </w:pPr>
      <w:r w:rsidRPr="00DC5C7D">
        <w:rPr>
          <w:rFonts w:ascii="Times New Roman" w:eastAsia="宋体"/>
        </w:rPr>
        <w:t>西北农林科技大学</w:t>
      </w:r>
      <w:bookmarkStart w:id="3" w:name="_Toc114052994"/>
      <w:bookmarkStart w:id="4" w:name="_Toc114029059"/>
      <w:bookmarkStart w:id="5" w:name="_Toc26524569"/>
      <w:r w:rsidRPr="00DC5C7D">
        <w:rPr>
          <w:rFonts w:ascii="Times New Roman" w:eastAsia="宋体"/>
        </w:rPr>
        <w:t>教材工作条例</w:t>
      </w:r>
      <w:bookmarkEnd w:id="3"/>
      <w:bookmarkEnd w:id="4"/>
      <w:bookmarkEnd w:id="5"/>
      <w:r w:rsidRPr="00DC5C7D">
        <w:rPr>
          <w:rFonts w:ascii="Times New Roman" w:eastAsia="宋体"/>
        </w:rPr>
        <w:t>（修订）（</w:t>
      </w:r>
      <w:proofErr w:type="gramStart"/>
      <w:r w:rsidRPr="00DC5C7D">
        <w:rPr>
          <w:rFonts w:ascii="Times New Roman" w:eastAsia="宋体"/>
        </w:rPr>
        <w:t>校教发</w:t>
      </w:r>
      <w:proofErr w:type="gramEnd"/>
      <w:r w:rsidRPr="00DC5C7D">
        <w:rPr>
          <w:rFonts w:ascii="Times New Roman" w:eastAsia="宋体"/>
        </w:rPr>
        <w:t>【</w:t>
      </w:r>
      <w:r w:rsidRPr="00DC5C7D">
        <w:rPr>
          <w:rFonts w:ascii="Times New Roman" w:eastAsia="宋体"/>
        </w:rPr>
        <w:t>2016</w:t>
      </w:r>
      <w:r w:rsidRPr="00DC5C7D">
        <w:rPr>
          <w:rFonts w:ascii="Times New Roman" w:eastAsia="宋体"/>
        </w:rPr>
        <w:t>】〕</w:t>
      </w:r>
      <w:r w:rsidRPr="00DC5C7D">
        <w:rPr>
          <w:rFonts w:ascii="Times New Roman" w:eastAsia="宋体"/>
        </w:rPr>
        <w:t>415</w:t>
      </w:r>
      <w:r w:rsidRPr="00DC5C7D">
        <w:rPr>
          <w:rFonts w:ascii="Times New Roman" w:eastAsia="宋体"/>
        </w:rPr>
        <w:t>号）</w:t>
      </w:r>
    </w:p>
    <w:p w:rsidR="00551861" w:rsidRDefault="00551861" w:rsidP="00551861">
      <w:pPr>
        <w:pStyle w:val="ab"/>
        <w:numPr>
          <w:ilvl w:val="0"/>
          <w:numId w:val="1"/>
        </w:numPr>
        <w:ind w:firstLineChars="0"/>
        <w:rPr>
          <w:rFonts w:ascii="Times New Roman" w:hAnsi="宋体"/>
          <w:szCs w:val="21"/>
        </w:rPr>
      </w:pPr>
    </w:p>
    <w:p w:rsidR="00750316" w:rsidRPr="00551861" w:rsidRDefault="00551861" w:rsidP="00551861">
      <w:pPr>
        <w:pStyle w:val="a"/>
        <w:numPr>
          <w:ilvl w:val="0"/>
          <w:numId w:val="1"/>
        </w:numPr>
        <w:spacing w:beforeLines="0" w:afterLines="0"/>
        <w:rPr>
          <w:rFonts w:hAnsi="宋体"/>
        </w:rPr>
      </w:pPr>
      <w:r w:rsidRPr="00551861">
        <w:rPr>
          <w:rFonts w:hAnsi="宋体" w:hint="eastAsia"/>
        </w:rPr>
        <w:t xml:space="preserve">3 </w:t>
      </w:r>
      <w:r w:rsidR="00750316" w:rsidRPr="00551861">
        <w:rPr>
          <w:rFonts w:hAnsi="宋体"/>
        </w:rPr>
        <w:t>课程简介</w:t>
      </w:r>
    </w:p>
    <w:p w:rsidR="00750316" w:rsidRPr="00551861" w:rsidRDefault="00750316" w:rsidP="00551861">
      <w:pPr>
        <w:pStyle w:val="a"/>
        <w:numPr>
          <w:ilvl w:val="0"/>
          <w:numId w:val="1"/>
        </w:numPr>
        <w:spacing w:beforeLines="0" w:afterLines="0"/>
        <w:rPr>
          <w:rFonts w:hAnsi="宋体"/>
        </w:rPr>
      </w:pPr>
      <w:r w:rsidRPr="00551861">
        <w:rPr>
          <w:rFonts w:hAnsi="宋体"/>
        </w:rPr>
        <w:t>3.1 中文简介</w:t>
      </w:r>
    </w:p>
    <w:p w:rsidR="009C1A11" w:rsidRDefault="009C1A11" w:rsidP="00BA6357">
      <w:pPr>
        <w:pStyle w:val="ab"/>
        <w:ind w:firstLineChars="193" w:firstLine="405"/>
        <w:rPr>
          <w:rFonts w:ascii="Times New Roman"/>
          <w:szCs w:val="21"/>
        </w:rPr>
      </w:pPr>
      <w:r w:rsidRPr="00D816C4">
        <w:rPr>
          <w:rFonts w:ascii="Times New Roman"/>
          <w:szCs w:val="21"/>
        </w:rPr>
        <w:t>兽医外科手术学</w:t>
      </w:r>
      <w:r w:rsidR="00BA5973">
        <w:rPr>
          <w:rFonts w:ascii="Times New Roman"/>
          <w:szCs w:val="21"/>
        </w:rPr>
        <w:t>实验</w:t>
      </w:r>
      <w:r w:rsidRPr="00D816C4">
        <w:rPr>
          <w:rFonts w:ascii="Times New Roman"/>
          <w:szCs w:val="21"/>
        </w:rPr>
        <w:t>是动物医学专业的必修课。本课程主要介绍动物外科手术学的基本理论和基本操作方法，</w:t>
      </w:r>
      <w:r w:rsidR="003C14FD" w:rsidRPr="00D816C4">
        <w:rPr>
          <w:rFonts w:ascii="Times New Roman"/>
          <w:szCs w:val="21"/>
        </w:rPr>
        <w:t>通过实习掌握</w:t>
      </w:r>
      <w:r w:rsidR="00BA6357">
        <w:rPr>
          <w:rFonts w:ascii="Times New Roman"/>
          <w:szCs w:val="21"/>
        </w:rPr>
        <w:t>动物保定</w:t>
      </w:r>
      <w:r w:rsidR="00BA6357">
        <w:rPr>
          <w:rFonts w:ascii="Times New Roman" w:hint="eastAsia"/>
          <w:szCs w:val="21"/>
        </w:rPr>
        <w:t>、</w:t>
      </w:r>
      <w:r w:rsidR="00BA6357">
        <w:rPr>
          <w:rFonts w:ascii="Times New Roman"/>
          <w:szCs w:val="21"/>
        </w:rPr>
        <w:t>麻醉</w:t>
      </w:r>
      <w:r w:rsidR="00BA6357">
        <w:rPr>
          <w:rFonts w:ascii="Times New Roman" w:hint="eastAsia"/>
          <w:szCs w:val="21"/>
        </w:rPr>
        <w:t>、</w:t>
      </w:r>
      <w:r w:rsidR="00BA6357">
        <w:rPr>
          <w:rFonts w:ascii="Times New Roman"/>
          <w:szCs w:val="21"/>
        </w:rPr>
        <w:t>打结</w:t>
      </w:r>
      <w:r w:rsidR="00BA6357">
        <w:rPr>
          <w:rFonts w:ascii="Times New Roman" w:hint="eastAsia"/>
          <w:szCs w:val="21"/>
        </w:rPr>
        <w:t>、</w:t>
      </w:r>
      <w:r w:rsidR="00BA6357">
        <w:rPr>
          <w:rFonts w:ascii="Times New Roman"/>
          <w:szCs w:val="21"/>
        </w:rPr>
        <w:t>缝合及各系统常见手术</w:t>
      </w:r>
      <w:r w:rsidR="00BA6357">
        <w:rPr>
          <w:rFonts w:ascii="Times New Roman" w:hint="eastAsia"/>
          <w:szCs w:val="21"/>
        </w:rPr>
        <w:t>。</w:t>
      </w:r>
      <w:r w:rsidR="003C14FD" w:rsidRPr="00D816C4">
        <w:rPr>
          <w:rFonts w:ascii="Times New Roman"/>
          <w:szCs w:val="21"/>
        </w:rPr>
        <w:t>通过</w:t>
      </w:r>
      <w:r w:rsidR="00BA6357">
        <w:rPr>
          <w:rFonts w:ascii="Times New Roman" w:hint="eastAsia"/>
          <w:szCs w:val="21"/>
        </w:rPr>
        <w:t>实验</w:t>
      </w:r>
      <w:r w:rsidR="003C14FD" w:rsidRPr="00D816C4">
        <w:rPr>
          <w:rFonts w:ascii="Times New Roman"/>
          <w:szCs w:val="21"/>
        </w:rPr>
        <w:t>了解该学科的研究进展情况，明确今后临床工作的实际需求和新方法、新仪器在外科手术学上的应用</w:t>
      </w:r>
      <w:r w:rsidR="00D57903" w:rsidRPr="00D816C4">
        <w:rPr>
          <w:rFonts w:ascii="Times New Roman"/>
          <w:szCs w:val="21"/>
        </w:rPr>
        <w:t>，学会运用手术方法治疗临床常见疾病。</w:t>
      </w:r>
    </w:p>
    <w:p w:rsidR="00750316" w:rsidRPr="00551861" w:rsidRDefault="00750316" w:rsidP="00551861">
      <w:pPr>
        <w:pStyle w:val="a"/>
        <w:numPr>
          <w:ilvl w:val="0"/>
          <w:numId w:val="1"/>
        </w:numPr>
        <w:spacing w:beforeLines="0" w:afterLines="0"/>
        <w:rPr>
          <w:rFonts w:hAnsi="宋体"/>
        </w:rPr>
      </w:pPr>
      <w:r w:rsidRPr="00551861">
        <w:rPr>
          <w:rFonts w:hAnsi="宋体"/>
        </w:rPr>
        <w:t>3.2 英文简介</w:t>
      </w:r>
    </w:p>
    <w:p w:rsidR="00AD7142" w:rsidRPr="00D816C4" w:rsidRDefault="000C1EDD" w:rsidP="000C1EDD">
      <w:pPr>
        <w:pStyle w:val="ab"/>
        <w:numPr>
          <w:ilvl w:val="0"/>
          <w:numId w:val="1"/>
        </w:numPr>
        <w:ind w:firstLine="420"/>
        <w:rPr>
          <w:rFonts w:ascii="Times New Roman"/>
          <w:szCs w:val="21"/>
        </w:rPr>
      </w:pPr>
      <w:r w:rsidRPr="000C1EDD">
        <w:rPr>
          <w:rFonts w:ascii="Times New Roman"/>
          <w:szCs w:val="21"/>
        </w:rPr>
        <w:t>Experiments on Veterinary Surgical Operation</w:t>
      </w:r>
      <w:r w:rsidR="00AD7142" w:rsidRPr="00005DFA"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are</w:t>
      </w:r>
      <w:r w:rsidR="00AD7142" w:rsidRPr="00005DFA">
        <w:rPr>
          <w:rFonts w:ascii="Times New Roman"/>
          <w:szCs w:val="21"/>
        </w:rPr>
        <w:t xml:space="preserve"> required for all Veterinary Medicine profession.</w:t>
      </w:r>
      <w:r w:rsidR="00AD7142">
        <w:rPr>
          <w:rFonts w:ascii="Times New Roman" w:hint="eastAsia"/>
          <w:szCs w:val="21"/>
        </w:rPr>
        <w:t xml:space="preserve"> </w:t>
      </w:r>
      <w:r w:rsidR="00AD7142" w:rsidRPr="00005DFA">
        <w:rPr>
          <w:rFonts w:ascii="Times New Roman"/>
          <w:szCs w:val="21"/>
        </w:rPr>
        <w:t xml:space="preserve">This course mainly introduces the basic theory and basic animal surgical operative surgery operation method, through the practice the animal </w:t>
      </w:r>
      <w:r w:rsidR="00BA6357" w:rsidRPr="00BA6357">
        <w:rPr>
          <w:rFonts w:ascii="Times New Roman"/>
          <w:szCs w:val="21"/>
        </w:rPr>
        <w:t>restraint</w:t>
      </w:r>
      <w:r w:rsidR="00AD7142" w:rsidRPr="00005DFA">
        <w:rPr>
          <w:rFonts w:ascii="Times New Roman"/>
          <w:szCs w:val="21"/>
        </w:rPr>
        <w:t xml:space="preserve">, anesthesia, </w:t>
      </w:r>
      <w:r w:rsidR="00234BB5">
        <w:rPr>
          <w:rFonts w:ascii="Times New Roman" w:hint="eastAsia"/>
          <w:szCs w:val="21"/>
        </w:rPr>
        <w:t>k</w:t>
      </w:r>
      <w:r w:rsidR="00BA6357" w:rsidRPr="00BA6357">
        <w:rPr>
          <w:rFonts w:ascii="Times New Roman"/>
          <w:szCs w:val="21"/>
        </w:rPr>
        <w:t>not, stitching</w:t>
      </w:r>
      <w:r w:rsidR="00234BB5">
        <w:rPr>
          <w:rFonts w:ascii="Times New Roman" w:hint="eastAsia"/>
          <w:szCs w:val="21"/>
        </w:rPr>
        <w:t xml:space="preserve"> and </w:t>
      </w:r>
      <w:r w:rsidR="00BA6357" w:rsidRPr="00BA6357">
        <w:rPr>
          <w:rFonts w:ascii="Times New Roman"/>
          <w:szCs w:val="21"/>
        </w:rPr>
        <w:t>each system operation</w:t>
      </w:r>
      <w:r w:rsidR="00AD7142">
        <w:rPr>
          <w:rFonts w:ascii="Times New Roman" w:hint="eastAsia"/>
          <w:szCs w:val="21"/>
        </w:rPr>
        <w:t xml:space="preserve"> will be </w:t>
      </w:r>
      <w:r w:rsidR="00AD7142" w:rsidRPr="00005DFA">
        <w:rPr>
          <w:rFonts w:ascii="Times New Roman"/>
          <w:szCs w:val="21"/>
        </w:rPr>
        <w:t>mastered.</w:t>
      </w:r>
      <w:r w:rsidR="00AD7142">
        <w:rPr>
          <w:rFonts w:ascii="Times New Roman" w:hint="eastAsia"/>
          <w:szCs w:val="21"/>
        </w:rPr>
        <w:t xml:space="preserve"> </w:t>
      </w:r>
      <w:r w:rsidR="00AD7142" w:rsidRPr="00005DFA">
        <w:rPr>
          <w:rFonts w:ascii="Times New Roman"/>
          <w:szCs w:val="21"/>
        </w:rPr>
        <w:t>Familiar with the surgical treatment of veterinary clinical common dise</w:t>
      </w:r>
      <w:r w:rsidR="003A7EEF">
        <w:rPr>
          <w:rFonts w:ascii="Times New Roman"/>
          <w:szCs w:val="21"/>
        </w:rPr>
        <w:t>ase, indications and basic meth</w:t>
      </w:r>
      <w:r w:rsidR="003A7EEF">
        <w:rPr>
          <w:rFonts w:ascii="Times New Roman" w:hint="eastAsia"/>
          <w:szCs w:val="21"/>
        </w:rPr>
        <w:t>od</w:t>
      </w:r>
      <w:r w:rsidR="00AD7142" w:rsidRPr="00005DFA">
        <w:rPr>
          <w:rFonts w:ascii="Times New Roman"/>
          <w:szCs w:val="21"/>
        </w:rPr>
        <w:t>s of surgical treatment for overall understanding</w:t>
      </w:r>
      <w:r w:rsidR="00AD7142">
        <w:rPr>
          <w:rFonts w:ascii="Times New Roman" w:hint="eastAsia"/>
          <w:szCs w:val="21"/>
        </w:rPr>
        <w:t xml:space="preserve"> is one of important purpose</w:t>
      </w:r>
      <w:r w:rsidR="00AD7142" w:rsidRPr="00005DFA">
        <w:rPr>
          <w:rFonts w:ascii="Times New Roman"/>
          <w:szCs w:val="21"/>
        </w:rPr>
        <w:t>.</w:t>
      </w:r>
      <w:r w:rsidR="00AD7142">
        <w:rPr>
          <w:rFonts w:ascii="Times New Roman" w:hint="eastAsia"/>
          <w:szCs w:val="21"/>
        </w:rPr>
        <w:t xml:space="preserve"> </w:t>
      </w:r>
      <w:r w:rsidR="00AD7142" w:rsidRPr="00005DFA">
        <w:rPr>
          <w:rFonts w:ascii="Times New Roman"/>
          <w:szCs w:val="21"/>
        </w:rPr>
        <w:t xml:space="preserve">Through </w:t>
      </w:r>
      <w:r w:rsidR="00234BB5">
        <w:rPr>
          <w:rFonts w:ascii="Times New Roman" w:hint="eastAsia"/>
          <w:szCs w:val="21"/>
        </w:rPr>
        <w:t>experiment</w:t>
      </w:r>
      <w:r w:rsidR="00234BB5">
        <w:rPr>
          <w:rFonts w:ascii="Times New Roman"/>
          <w:szCs w:val="21"/>
        </w:rPr>
        <w:t>s</w:t>
      </w:r>
      <w:r w:rsidR="00AD7142">
        <w:rPr>
          <w:rFonts w:ascii="Times New Roman" w:hint="eastAsia"/>
          <w:szCs w:val="21"/>
        </w:rPr>
        <w:t xml:space="preserve">, the </w:t>
      </w:r>
      <w:r w:rsidR="00AD7142">
        <w:rPr>
          <w:rFonts w:ascii="Times New Roman"/>
          <w:szCs w:val="21"/>
        </w:rPr>
        <w:t>students</w:t>
      </w:r>
      <w:r w:rsidR="00AD7142">
        <w:rPr>
          <w:rFonts w:ascii="Times New Roman" w:hint="eastAsia"/>
          <w:szCs w:val="21"/>
        </w:rPr>
        <w:t xml:space="preserve"> will</w:t>
      </w:r>
      <w:r w:rsidR="00AD7142" w:rsidRPr="00005DFA">
        <w:rPr>
          <w:rFonts w:ascii="Times New Roman"/>
          <w:szCs w:val="21"/>
        </w:rPr>
        <w:t xml:space="preserve"> understand the subject of the research progress and future clinical work of the actual demand and new methods and new instruments in the application of surgical </w:t>
      </w:r>
      <w:proofErr w:type="gramStart"/>
      <w:r w:rsidR="00AD7142" w:rsidRPr="00005DFA">
        <w:rPr>
          <w:rFonts w:ascii="Times New Roman"/>
          <w:szCs w:val="21"/>
        </w:rPr>
        <w:t>operati</w:t>
      </w:r>
      <w:r w:rsidR="00AD7142">
        <w:rPr>
          <w:rFonts w:ascii="Times New Roman" w:hint="eastAsia"/>
          <w:szCs w:val="21"/>
        </w:rPr>
        <w:t>on</w:t>
      </w:r>
      <w:r w:rsidR="00AD7142" w:rsidRPr="00005DFA">
        <w:rPr>
          <w:rFonts w:ascii="Times New Roman"/>
          <w:szCs w:val="21"/>
        </w:rPr>
        <w:t>,</w:t>
      </w:r>
      <w:proofErr w:type="gramEnd"/>
      <w:r w:rsidR="00AD7142" w:rsidRPr="00005DFA">
        <w:rPr>
          <w:rFonts w:ascii="Times New Roman"/>
          <w:szCs w:val="21"/>
        </w:rPr>
        <w:t xml:space="preserve"> learn to use the operation method</w:t>
      </w:r>
      <w:r w:rsidR="003A7EEF">
        <w:rPr>
          <w:rFonts w:ascii="Times New Roman" w:hint="eastAsia"/>
          <w:szCs w:val="21"/>
        </w:rPr>
        <w:t xml:space="preserve"> </w:t>
      </w:r>
      <w:r w:rsidR="00AD7142" w:rsidRPr="00005DFA">
        <w:rPr>
          <w:rFonts w:ascii="Times New Roman"/>
          <w:szCs w:val="21"/>
        </w:rPr>
        <w:t>to treat clinical common diseases.</w:t>
      </w:r>
    </w:p>
    <w:p w:rsidR="00EF59AF" w:rsidRPr="00551861" w:rsidRDefault="00551861" w:rsidP="00551861">
      <w:pPr>
        <w:pStyle w:val="a"/>
        <w:numPr>
          <w:ilvl w:val="0"/>
          <w:numId w:val="1"/>
        </w:numPr>
        <w:spacing w:beforeLines="0" w:afterLines="0"/>
        <w:rPr>
          <w:rFonts w:hAnsi="宋体"/>
        </w:rPr>
      </w:pPr>
      <w:r w:rsidRPr="00551861">
        <w:rPr>
          <w:rFonts w:hAnsi="宋体" w:hint="eastAsia"/>
        </w:rPr>
        <w:t xml:space="preserve">4 </w:t>
      </w:r>
      <w:r w:rsidR="00C11BA6" w:rsidRPr="00551861">
        <w:rPr>
          <w:rFonts w:hAnsi="宋体"/>
        </w:rPr>
        <w:t>教学目标</w:t>
      </w:r>
    </w:p>
    <w:p w:rsidR="00EF59AF" w:rsidRPr="00D816C4" w:rsidRDefault="004B2A92" w:rsidP="00EF59AF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通过本课程的教学应实现以下目标：</w:t>
      </w:r>
    </w:p>
    <w:p w:rsidR="004B2A92" w:rsidRPr="00D816C4" w:rsidRDefault="004B2A92" w:rsidP="00EF59AF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D57903" w:rsidRPr="00D816C4">
        <w:rPr>
          <w:rFonts w:ascii="Times New Roman"/>
          <w:szCs w:val="21"/>
        </w:rPr>
        <w:t>使学生系统掌握外科手术学的基本理论和基本操作方法；</w:t>
      </w:r>
    </w:p>
    <w:p w:rsidR="004B2A92" w:rsidRPr="00D816C4" w:rsidRDefault="004B2A92" w:rsidP="00EF59AF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D57903" w:rsidRPr="00D816C4">
        <w:rPr>
          <w:rFonts w:ascii="Times New Roman"/>
          <w:szCs w:val="21"/>
        </w:rPr>
        <w:t>熟悉兽医临床常见病的手术治疗；</w:t>
      </w:r>
    </w:p>
    <w:p w:rsidR="004B2A92" w:rsidRPr="00D816C4" w:rsidRDefault="004B2A92" w:rsidP="00D57903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D57903" w:rsidRPr="00D816C4">
        <w:rPr>
          <w:rFonts w:ascii="Times New Roman"/>
          <w:szCs w:val="21"/>
        </w:rPr>
        <w:t>了解该学科的研究进展情况。</w:t>
      </w:r>
    </w:p>
    <w:p w:rsidR="00612456" w:rsidRPr="00551861" w:rsidRDefault="00551861" w:rsidP="00551861">
      <w:pPr>
        <w:pStyle w:val="a"/>
        <w:numPr>
          <w:ilvl w:val="0"/>
          <w:numId w:val="1"/>
        </w:numPr>
        <w:spacing w:beforeLines="0" w:afterLines="0"/>
        <w:rPr>
          <w:rFonts w:hAnsi="宋体"/>
        </w:rPr>
      </w:pPr>
      <w:r w:rsidRPr="00551861">
        <w:rPr>
          <w:rFonts w:hAnsi="宋体" w:hint="eastAsia"/>
        </w:rPr>
        <w:t xml:space="preserve">5 </w:t>
      </w:r>
      <w:r w:rsidR="00C11BA6" w:rsidRPr="00551861">
        <w:rPr>
          <w:rFonts w:hAnsi="宋体"/>
        </w:rPr>
        <w:t>总体要求</w:t>
      </w:r>
    </w:p>
    <w:p w:rsidR="008F763D" w:rsidRPr="00551861" w:rsidRDefault="00551861" w:rsidP="00551861">
      <w:pPr>
        <w:pStyle w:val="a"/>
        <w:numPr>
          <w:ilvl w:val="0"/>
          <w:numId w:val="1"/>
        </w:numPr>
        <w:spacing w:beforeLines="0" w:afterLines="0"/>
        <w:rPr>
          <w:rFonts w:hAnsi="宋体"/>
        </w:rPr>
      </w:pPr>
      <w:r w:rsidRPr="00551861">
        <w:rPr>
          <w:rFonts w:hAnsi="宋体" w:hint="eastAsia"/>
        </w:rPr>
        <w:t xml:space="preserve">5.1 </w:t>
      </w:r>
      <w:r w:rsidR="008F763D" w:rsidRPr="00551861">
        <w:rPr>
          <w:rFonts w:hAnsi="宋体"/>
        </w:rPr>
        <w:t>知识</w:t>
      </w:r>
    </w:p>
    <w:p w:rsidR="00065996" w:rsidRPr="00D816C4" w:rsidRDefault="00065996" w:rsidP="008F763D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D57903" w:rsidRPr="00D816C4">
        <w:rPr>
          <w:rFonts w:ascii="Times New Roman"/>
        </w:rPr>
        <w:t>手术基本知识及术前准备和术后护理的主要内容；</w:t>
      </w:r>
    </w:p>
    <w:p w:rsidR="00065996" w:rsidRPr="00D816C4" w:rsidRDefault="00065996" w:rsidP="008F763D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D57903" w:rsidRPr="00D816C4">
        <w:rPr>
          <w:rFonts w:ascii="Times New Roman"/>
        </w:rPr>
        <w:t>各种动物的捕捉与保定</w:t>
      </w:r>
      <w:r w:rsidR="00E31F4F" w:rsidRPr="00D816C4">
        <w:rPr>
          <w:rFonts w:ascii="Times New Roman"/>
        </w:rPr>
        <w:t>；</w:t>
      </w:r>
      <w:r w:rsidR="00222B72" w:rsidRPr="00D816C4">
        <w:rPr>
          <w:rFonts w:ascii="Times New Roman"/>
        </w:rPr>
        <w:t xml:space="preserve"> </w:t>
      </w:r>
    </w:p>
    <w:p w:rsidR="00E31F4F" w:rsidRPr="00D816C4" w:rsidRDefault="00065996" w:rsidP="00065996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lastRenderedPageBreak/>
        <w:t>——</w:t>
      </w:r>
      <w:r w:rsidR="00D57903" w:rsidRPr="00D816C4">
        <w:rPr>
          <w:rFonts w:ascii="Times New Roman"/>
        </w:rPr>
        <w:t>器械辅料的消毒与灭菌，手术人员的准备与消毒，动物和</w:t>
      </w:r>
      <w:proofErr w:type="gramStart"/>
      <w:r w:rsidR="00D57903" w:rsidRPr="00D816C4">
        <w:rPr>
          <w:rFonts w:ascii="Times New Roman"/>
        </w:rPr>
        <w:t>术部</w:t>
      </w:r>
      <w:proofErr w:type="gramEnd"/>
      <w:r w:rsidR="00D57903" w:rsidRPr="00D816C4">
        <w:rPr>
          <w:rFonts w:ascii="Times New Roman"/>
        </w:rPr>
        <w:t>的准备与消毒，手术室的基本要求与消毒</w:t>
      </w:r>
      <w:r w:rsidR="00E31F4F" w:rsidRPr="00D816C4">
        <w:rPr>
          <w:rFonts w:ascii="Times New Roman"/>
        </w:rPr>
        <w:t>；</w:t>
      </w:r>
      <w:r w:rsidR="00E31F4F" w:rsidRPr="00D816C4">
        <w:rPr>
          <w:rFonts w:ascii="Times New Roman"/>
        </w:rPr>
        <w:t xml:space="preserve"> </w:t>
      </w:r>
    </w:p>
    <w:p w:rsidR="00E31F4F" w:rsidRPr="00D816C4" w:rsidRDefault="00E31F4F" w:rsidP="00065996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29089C" w:rsidRPr="00D816C4">
        <w:rPr>
          <w:rFonts w:ascii="Times New Roman"/>
        </w:rPr>
        <w:t>麻醉基本知识，全身麻醉、局部麻醉的方法及优缺点</w:t>
      </w:r>
      <w:r w:rsidRPr="00D816C4">
        <w:rPr>
          <w:rFonts w:ascii="Times New Roman"/>
        </w:rPr>
        <w:t>；</w:t>
      </w:r>
    </w:p>
    <w:p w:rsidR="00341D96" w:rsidRPr="00D816C4" w:rsidRDefault="00E31F4F" w:rsidP="00065996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29089C" w:rsidRPr="00D816C4">
        <w:rPr>
          <w:rFonts w:ascii="Times New Roman"/>
        </w:rPr>
        <w:t>常用外科手术器械及使用，基本手术操作介绍</w:t>
      </w:r>
      <w:r w:rsidR="006C4CBA" w:rsidRPr="00D816C4">
        <w:rPr>
          <w:rFonts w:ascii="Times New Roman"/>
        </w:rPr>
        <w:t>；</w:t>
      </w:r>
    </w:p>
    <w:p w:rsidR="00065996" w:rsidRPr="00D816C4" w:rsidRDefault="00341D96" w:rsidP="00065996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29089C" w:rsidRPr="00D816C4">
        <w:rPr>
          <w:rFonts w:ascii="Times New Roman"/>
        </w:rPr>
        <w:t>包扎法的概念及常用包扎材料和方法；</w:t>
      </w:r>
    </w:p>
    <w:p w:rsidR="0029089C" w:rsidRPr="00D816C4" w:rsidRDefault="0029089C" w:rsidP="00065996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Pr="00D816C4">
        <w:rPr>
          <w:rFonts w:ascii="Times New Roman"/>
        </w:rPr>
        <w:t>眼部手术的适应症及方法；</w:t>
      </w:r>
    </w:p>
    <w:p w:rsidR="0029089C" w:rsidRPr="00D816C4" w:rsidRDefault="0029089C" w:rsidP="0029089C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Pr="00D816C4">
        <w:rPr>
          <w:rFonts w:ascii="Times New Roman"/>
        </w:rPr>
        <w:t>头颈部手术的适应症及方法；</w:t>
      </w:r>
    </w:p>
    <w:p w:rsidR="0029089C" w:rsidRPr="00D816C4" w:rsidRDefault="0029089C" w:rsidP="0029089C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Pr="00D816C4">
        <w:rPr>
          <w:rFonts w:ascii="Times New Roman"/>
        </w:rPr>
        <w:t>胸部手术的适应症及方法；</w:t>
      </w:r>
    </w:p>
    <w:p w:rsidR="0029089C" w:rsidRPr="00D816C4" w:rsidRDefault="0029089C" w:rsidP="0029089C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Pr="00D816C4">
        <w:rPr>
          <w:rFonts w:ascii="Times New Roman"/>
        </w:rPr>
        <w:t>腹部手术的适应症及方法；</w:t>
      </w:r>
    </w:p>
    <w:p w:rsidR="0029089C" w:rsidRPr="00D816C4" w:rsidRDefault="0029089C" w:rsidP="0029089C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Pr="00D816C4">
        <w:rPr>
          <w:rFonts w:ascii="Times New Roman"/>
        </w:rPr>
        <w:t>泌尿系统手术的适应症及方法；</w:t>
      </w:r>
    </w:p>
    <w:p w:rsidR="0029089C" w:rsidRPr="00D816C4" w:rsidRDefault="0029089C" w:rsidP="0029089C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Pr="00D816C4">
        <w:rPr>
          <w:rFonts w:ascii="Times New Roman"/>
        </w:rPr>
        <w:t>阉割术的适应症及方法；</w:t>
      </w:r>
    </w:p>
    <w:p w:rsidR="0029089C" w:rsidRPr="00D816C4" w:rsidRDefault="0029089C" w:rsidP="0029089C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Pr="00D816C4">
        <w:rPr>
          <w:rFonts w:ascii="Times New Roman"/>
        </w:rPr>
        <w:t>四肢手术的适应症及方法；</w:t>
      </w:r>
    </w:p>
    <w:p w:rsidR="0029089C" w:rsidRPr="00D816C4" w:rsidRDefault="00DA4BE2" w:rsidP="00065996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proofErr w:type="gramStart"/>
      <w:r w:rsidRPr="00D816C4">
        <w:rPr>
          <w:rFonts w:ascii="Times New Roman"/>
        </w:rPr>
        <w:t>臀</w:t>
      </w:r>
      <w:proofErr w:type="gramEnd"/>
      <w:r w:rsidRPr="00D816C4">
        <w:rPr>
          <w:rFonts w:ascii="Times New Roman"/>
        </w:rPr>
        <w:t>尾部手术的适应症及方法。</w:t>
      </w:r>
    </w:p>
    <w:p w:rsidR="008F763D" w:rsidRPr="00551861" w:rsidRDefault="00551861" w:rsidP="00551861">
      <w:pPr>
        <w:pStyle w:val="a"/>
        <w:numPr>
          <w:ilvl w:val="0"/>
          <w:numId w:val="1"/>
        </w:numPr>
        <w:spacing w:beforeLines="0" w:afterLines="0"/>
        <w:rPr>
          <w:rFonts w:hAnsi="宋体"/>
        </w:rPr>
      </w:pPr>
      <w:r w:rsidRPr="00551861">
        <w:rPr>
          <w:rFonts w:hAnsi="宋体" w:hint="eastAsia"/>
        </w:rPr>
        <w:t xml:space="preserve">5.2 </w:t>
      </w:r>
      <w:r w:rsidR="008F763D" w:rsidRPr="00551861">
        <w:rPr>
          <w:rFonts w:hAnsi="宋体"/>
        </w:rPr>
        <w:t>能力</w:t>
      </w:r>
    </w:p>
    <w:p w:rsidR="00065996" w:rsidRPr="00D816C4" w:rsidRDefault="00065996" w:rsidP="00065996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EF2A83" w:rsidRPr="00D816C4">
        <w:rPr>
          <w:rFonts w:ascii="Times New Roman"/>
        </w:rPr>
        <w:t>外科手术术前准备和术后护理的</w:t>
      </w:r>
      <w:r w:rsidR="00945966" w:rsidRPr="00D816C4">
        <w:rPr>
          <w:rFonts w:ascii="Times New Roman"/>
        </w:rPr>
        <w:t>能力</w:t>
      </w:r>
      <w:r w:rsidRPr="00D816C4">
        <w:rPr>
          <w:rFonts w:ascii="Times New Roman"/>
        </w:rPr>
        <w:t>；</w:t>
      </w:r>
    </w:p>
    <w:p w:rsidR="00065996" w:rsidRPr="00D816C4" w:rsidRDefault="00065996" w:rsidP="00065996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EF2A83" w:rsidRPr="00D816C4">
        <w:rPr>
          <w:rFonts w:ascii="Times New Roman"/>
        </w:rPr>
        <w:t>动物保定与麻醉的</w:t>
      </w:r>
      <w:r w:rsidR="00945966" w:rsidRPr="00D816C4">
        <w:rPr>
          <w:rFonts w:ascii="Times New Roman"/>
        </w:rPr>
        <w:t>能力</w:t>
      </w:r>
      <w:r w:rsidRPr="00D816C4">
        <w:rPr>
          <w:rFonts w:ascii="Times New Roman"/>
        </w:rPr>
        <w:t>；</w:t>
      </w:r>
      <w:r w:rsidR="004C2659" w:rsidRPr="00D816C4">
        <w:rPr>
          <w:rFonts w:ascii="Times New Roman"/>
        </w:rPr>
        <w:t xml:space="preserve"> </w:t>
      </w:r>
    </w:p>
    <w:p w:rsidR="004C2659" w:rsidRPr="00D816C4" w:rsidRDefault="00065996" w:rsidP="008F763D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EF2A83" w:rsidRPr="00D816C4">
        <w:rPr>
          <w:rFonts w:ascii="Times New Roman"/>
        </w:rPr>
        <w:t>常用外科手术器械使用及基本手术操作</w:t>
      </w:r>
      <w:r w:rsidR="00945966" w:rsidRPr="00D816C4">
        <w:rPr>
          <w:rFonts w:ascii="Times New Roman"/>
        </w:rPr>
        <w:t>能力</w:t>
      </w:r>
      <w:r w:rsidR="004C2659" w:rsidRPr="00D816C4">
        <w:rPr>
          <w:rFonts w:ascii="Times New Roman"/>
        </w:rPr>
        <w:t>；</w:t>
      </w:r>
    </w:p>
    <w:p w:rsidR="004C2659" w:rsidRPr="00D816C4" w:rsidRDefault="004C2659" w:rsidP="008F763D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EF2A83" w:rsidRPr="00D816C4">
        <w:rPr>
          <w:rFonts w:ascii="Times New Roman"/>
        </w:rPr>
        <w:t>常用包扎方法及包扎材料的使用</w:t>
      </w:r>
      <w:r w:rsidR="00945966" w:rsidRPr="00D816C4">
        <w:rPr>
          <w:rFonts w:ascii="Times New Roman"/>
        </w:rPr>
        <w:t>能力</w:t>
      </w:r>
      <w:r w:rsidRPr="00D816C4">
        <w:rPr>
          <w:rFonts w:ascii="Times New Roman"/>
        </w:rPr>
        <w:t>；</w:t>
      </w:r>
    </w:p>
    <w:p w:rsidR="00065996" w:rsidRPr="00D816C4" w:rsidRDefault="004C2659" w:rsidP="00EF2A83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EF2A83" w:rsidRPr="00D816C4">
        <w:rPr>
          <w:rFonts w:ascii="Times New Roman"/>
        </w:rPr>
        <w:t>各部位常见手术操作能力</w:t>
      </w:r>
      <w:r w:rsidR="00065996" w:rsidRPr="00D816C4">
        <w:rPr>
          <w:rFonts w:ascii="Times New Roman"/>
        </w:rPr>
        <w:t>。</w:t>
      </w:r>
    </w:p>
    <w:p w:rsidR="008F763D" w:rsidRPr="00551861" w:rsidRDefault="00551861" w:rsidP="00551861">
      <w:pPr>
        <w:pStyle w:val="a"/>
        <w:numPr>
          <w:ilvl w:val="0"/>
          <w:numId w:val="1"/>
        </w:numPr>
        <w:spacing w:beforeLines="0" w:afterLines="0"/>
        <w:rPr>
          <w:rFonts w:hAnsi="宋体"/>
        </w:rPr>
      </w:pPr>
      <w:r w:rsidRPr="00551861">
        <w:rPr>
          <w:rFonts w:hAnsi="宋体" w:hint="eastAsia"/>
        </w:rPr>
        <w:t xml:space="preserve">5.3 </w:t>
      </w:r>
      <w:r w:rsidR="008F763D" w:rsidRPr="00551861">
        <w:rPr>
          <w:rFonts w:hAnsi="宋体"/>
        </w:rPr>
        <w:t>素质</w:t>
      </w:r>
    </w:p>
    <w:p w:rsidR="00065996" w:rsidRPr="00D816C4" w:rsidRDefault="00065996" w:rsidP="00065996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2A6DC5" w:rsidRPr="00D816C4">
        <w:rPr>
          <w:rFonts w:ascii="Times New Roman"/>
        </w:rPr>
        <w:t>无菌操作素质</w:t>
      </w:r>
      <w:r w:rsidRPr="00D816C4">
        <w:rPr>
          <w:rFonts w:ascii="Times New Roman"/>
        </w:rPr>
        <w:t>；</w:t>
      </w:r>
    </w:p>
    <w:p w:rsidR="00065996" w:rsidRPr="00D816C4" w:rsidRDefault="00065996" w:rsidP="008F763D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="002A6DC5" w:rsidRPr="00D816C4">
        <w:rPr>
          <w:rFonts w:ascii="Times New Roman"/>
        </w:rPr>
        <w:t>对待组织的素质；</w:t>
      </w:r>
    </w:p>
    <w:p w:rsidR="002A6DC5" w:rsidRDefault="002A6DC5" w:rsidP="008F763D">
      <w:pPr>
        <w:pStyle w:val="ab"/>
        <w:ind w:firstLine="420"/>
        <w:rPr>
          <w:rFonts w:ascii="Times New Roman"/>
        </w:rPr>
      </w:pPr>
      <w:r w:rsidRPr="00D816C4">
        <w:rPr>
          <w:rFonts w:ascii="Times New Roman"/>
        </w:rPr>
        <w:t>——</w:t>
      </w:r>
      <w:r w:rsidRPr="00D816C4">
        <w:rPr>
          <w:rFonts w:ascii="Times New Roman"/>
        </w:rPr>
        <w:t>正确使用外科器械的素质</w:t>
      </w:r>
    </w:p>
    <w:p w:rsidR="00551861" w:rsidRPr="00D816C4" w:rsidRDefault="00551861" w:rsidP="008F763D">
      <w:pPr>
        <w:pStyle w:val="ab"/>
        <w:ind w:firstLine="420"/>
        <w:rPr>
          <w:rFonts w:ascii="Times New Roman"/>
        </w:rPr>
      </w:pPr>
    </w:p>
    <w:p w:rsidR="000D5B24" w:rsidRPr="00551861" w:rsidRDefault="00551861" w:rsidP="00551861">
      <w:pPr>
        <w:pStyle w:val="a"/>
        <w:numPr>
          <w:ilvl w:val="0"/>
          <w:numId w:val="1"/>
        </w:numPr>
        <w:spacing w:beforeLines="0" w:afterLines="0"/>
        <w:rPr>
          <w:rFonts w:hAnsi="宋体"/>
        </w:rPr>
      </w:pPr>
      <w:r w:rsidRPr="00551861">
        <w:rPr>
          <w:rFonts w:hAnsi="宋体" w:hint="eastAsia"/>
        </w:rPr>
        <w:t xml:space="preserve">6 </w:t>
      </w:r>
      <w:r w:rsidR="00C11BA6" w:rsidRPr="00551861">
        <w:rPr>
          <w:rFonts w:hAnsi="宋体"/>
        </w:rPr>
        <w:t>教学要求</w:t>
      </w:r>
    </w:p>
    <w:p w:rsidR="00F47428" w:rsidRPr="00551861" w:rsidRDefault="00551861" w:rsidP="00551861">
      <w:pPr>
        <w:pStyle w:val="a"/>
        <w:numPr>
          <w:ilvl w:val="0"/>
          <w:numId w:val="1"/>
        </w:numPr>
        <w:spacing w:beforeLines="0" w:afterLines="0"/>
        <w:rPr>
          <w:rFonts w:hAnsi="宋体"/>
        </w:rPr>
      </w:pPr>
      <w:r w:rsidRPr="00551861">
        <w:rPr>
          <w:rFonts w:hAnsi="宋体" w:hint="eastAsia"/>
        </w:rPr>
        <w:t xml:space="preserve">6.1 </w:t>
      </w:r>
      <w:r w:rsidR="00C63950" w:rsidRPr="00551861">
        <w:rPr>
          <w:rFonts w:hAnsi="宋体"/>
        </w:rPr>
        <w:t>课程内容与</w:t>
      </w:r>
      <w:r w:rsidR="00F47428" w:rsidRPr="00551861">
        <w:rPr>
          <w:rFonts w:hAnsi="宋体"/>
        </w:rPr>
        <w:t>课时分配</w:t>
      </w:r>
    </w:p>
    <w:p w:rsidR="00551861" w:rsidRPr="00932DCE" w:rsidRDefault="00551861" w:rsidP="00551861">
      <w:pPr>
        <w:pStyle w:val="ab"/>
        <w:ind w:firstLine="420"/>
        <w:jc w:val="center"/>
        <w:rPr>
          <w:rFonts w:ascii="黑体" w:eastAsia="黑体" w:hAnsi="黑体"/>
        </w:rPr>
      </w:pPr>
      <w:r w:rsidRPr="00932DCE">
        <w:rPr>
          <w:rFonts w:ascii="黑体" w:eastAsia="黑体" w:hAnsi="黑体" w:hint="eastAsia"/>
        </w:rPr>
        <w:t>表1  课程内容与课时分配</w:t>
      </w:r>
    </w:p>
    <w:tbl>
      <w:tblPr>
        <w:tblW w:w="0" w:type="auto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111"/>
        <w:gridCol w:w="3098"/>
        <w:gridCol w:w="656"/>
        <w:gridCol w:w="715"/>
        <w:gridCol w:w="715"/>
        <w:gridCol w:w="720"/>
        <w:gridCol w:w="718"/>
      </w:tblGrid>
      <w:tr w:rsidR="00B04509" w:rsidRPr="00D816C4" w:rsidTr="00551861">
        <w:trPr>
          <w:cantSplit/>
          <w:trHeight w:val="361"/>
          <w:jc w:val="center"/>
        </w:trPr>
        <w:tc>
          <w:tcPr>
            <w:tcW w:w="1111" w:type="dxa"/>
            <w:vMerge w:val="restart"/>
            <w:vAlign w:val="center"/>
          </w:tcPr>
          <w:p w:rsidR="00B04509" w:rsidRPr="00D816C4" w:rsidRDefault="00551861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篇</w:t>
            </w:r>
            <w:r>
              <w:rPr>
                <w:rFonts w:hAnsi="宋体" w:hint="eastAsia"/>
                <w:b/>
                <w:kern w:val="0"/>
                <w:sz w:val="18"/>
                <w:szCs w:val="18"/>
              </w:rPr>
              <w:t>、</w:t>
            </w:r>
            <w:r w:rsidRPr="00D816C4">
              <w:rPr>
                <w:rFonts w:hAnsi="宋体"/>
                <w:b/>
                <w:kern w:val="0"/>
                <w:sz w:val="18"/>
                <w:szCs w:val="18"/>
              </w:rPr>
              <w:t>章</w:t>
            </w:r>
          </w:p>
        </w:tc>
        <w:tc>
          <w:tcPr>
            <w:tcW w:w="3098" w:type="dxa"/>
            <w:vMerge w:val="restart"/>
            <w:vAlign w:val="center"/>
          </w:tcPr>
          <w:p w:rsidR="00B04509" w:rsidRPr="00D816C4" w:rsidRDefault="00B04509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b/>
                <w:kern w:val="0"/>
                <w:sz w:val="18"/>
                <w:szCs w:val="18"/>
              </w:rPr>
            </w:pPr>
            <w:r w:rsidRPr="00D816C4">
              <w:rPr>
                <w:rFonts w:hAnsi="宋体"/>
                <w:b/>
                <w:kern w:val="0"/>
                <w:sz w:val="18"/>
                <w:szCs w:val="18"/>
              </w:rPr>
              <w:t>教学内容</w:t>
            </w:r>
          </w:p>
        </w:tc>
        <w:tc>
          <w:tcPr>
            <w:tcW w:w="3524" w:type="dxa"/>
            <w:gridSpan w:val="5"/>
          </w:tcPr>
          <w:p w:rsidR="00B04509" w:rsidRPr="00D816C4" w:rsidRDefault="00B04509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D816C4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学时分配</w:t>
            </w:r>
          </w:p>
        </w:tc>
      </w:tr>
      <w:tr w:rsidR="00B04509" w:rsidRPr="00D816C4" w:rsidTr="00551861">
        <w:trPr>
          <w:cantSplit/>
          <w:trHeight w:val="23"/>
          <w:jc w:val="center"/>
        </w:trPr>
        <w:tc>
          <w:tcPr>
            <w:tcW w:w="1111" w:type="dxa"/>
            <w:vMerge/>
          </w:tcPr>
          <w:p w:rsidR="00B04509" w:rsidRPr="00D816C4" w:rsidRDefault="00B04509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3098" w:type="dxa"/>
            <w:vMerge/>
          </w:tcPr>
          <w:p w:rsidR="00B04509" w:rsidRPr="00D816C4" w:rsidRDefault="00B04509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B04509" w:rsidRPr="00D816C4" w:rsidRDefault="00B04509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D816C4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715" w:type="dxa"/>
          </w:tcPr>
          <w:p w:rsidR="00B04509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D816C4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715" w:type="dxa"/>
          </w:tcPr>
          <w:p w:rsidR="00B04509" w:rsidRPr="00D816C4" w:rsidRDefault="00B04509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D816C4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习题</w:t>
            </w:r>
          </w:p>
        </w:tc>
        <w:tc>
          <w:tcPr>
            <w:tcW w:w="720" w:type="dxa"/>
          </w:tcPr>
          <w:p w:rsidR="00B04509" w:rsidRPr="00D816C4" w:rsidRDefault="00B04509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D816C4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讨论</w:t>
            </w:r>
          </w:p>
        </w:tc>
        <w:tc>
          <w:tcPr>
            <w:tcW w:w="718" w:type="dxa"/>
          </w:tcPr>
          <w:p w:rsidR="00B04509" w:rsidRPr="00D816C4" w:rsidRDefault="00B04509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D816C4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小计</w:t>
            </w: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第一章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外科手术概述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第二章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动物保定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6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第三章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无菌术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6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第四章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麻醉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6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第五章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手术基本操作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FB52D0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第六章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包扎法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84015C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第七章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眼部手术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第八章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头部手术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FB52D0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第九章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颈部手术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第十章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胸部手术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FB52D0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第十一章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腹部手术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FB52D0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第十二章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泌尿系统手术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FB52D0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第十三章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阉割术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第十四章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四肢手术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84015C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第十五章</w:t>
            </w:r>
            <w:r w:rsidRPr="00D816C4">
              <w:rPr>
                <w:sz w:val="18"/>
                <w:szCs w:val="18"/>
              </w:rPr>
              <w:t xml:space="preserve">  </w:t>
            </w:r>
            <w:proofErr w:type="gramStart"/>
            <w:r w:rsidRPr="00D816C4">
              <w:rPr>
                <w:rFonts w:hAnsi="宋体"/>
                <w:sz w:val="18"/>
                <w:szCs w:val="18"/>
              </w:rPr>
              <w:t>臀</w:t>
            </w:r>
            <w:proofErr w:type="gramEnd"/>
            <w:r w:rsidRPr="00D816C4">
              <w:rPr>
                <w:rFonts w:hAnsi="宋体"/>
                <w:sz w:val="18"/>
                <w:szCs w:val="18"/>
              </w:rPr>
              <w:t>尾部手术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551861">
        <w:trPr>
          <w:cantSplit/>
          <w:trHeight w:val="23"/>
          <w:jc w:val="center"/>
        </w:trPr>
        <w:tc>
          <w:tcPr>
            <w:tcW w:w="1111" w:type="dxa"/>
            <w:vAlign w:val="center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kern w:val="0"/>
                <w:sz w:val="18"/>
                <w:szCs w:val="18"/>
              </w:rPr>
            </w:pPr>
            <w:r w:rsidRPr="00D816C4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3098" w:type="dxa"/>
            <w:vAlign w:val="center"/>
          </w:tcPr>
          <w:p w:rsidR="003D3092" w:rsidRPr="00D816C4" w:rsidRDefault="003D3092" w:rsidP="002A6DC5">
            <w:pPr>
              <w:rPr>
                <w:sz w:val="18"/>
                <w:szCs w:val="18"/>
              </w:rPr>
            </w:pPr>
            <w:r w:rsidRPr="00D816C4">
              <w:rPr>
                <w:rFonts w:hAnsi="宋体"/>
                <w:sz w:val="18"/>
                <w:szCs w:val="18"/>
              </w:rPr>
              <w:t>第十六章</w:t>
            </w:r>
            <w:r w:rsidRPr="00D816C4">
              <w:rPr>
                <w:sz w:val="18"/>
                <w:szCs w:val="18"/>
              </w:rPr>
              <w:t xml:space="preserve">  </w:t>
            </w:r>
            <w:r w:rsidRPr="00D816C4">
              <w:rPr>
                <w:rFonts w:hAnsi="宋体"/>
                <w:sz w:val="18"/>
                <w:szCs w:val="18"/>
              </w:rPr>
              <w:t>乳腺手术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3092" w:rsidRPr="00D816C4" w:rsidTr="003D3092">
        <w:trPr>
          <w:cantSplit/>
          <w:trHeight w:val="23"/>
          <w:jc w:val="center"/>
        </w:trPr>
        <w:tc>
          <w:tcPr>
            <w:tcW w:w="4209" w:type="dxa"/>
            <w:gridSpan w:val="2"/>
          </w:tcPr>
          <w:p w:rsidR="003D3092" w:rsidRPr="00D816C4" w:rsidRDefault="003D3092" w:rsidP="000243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afterLines="50" w:line="320" w:lineRule="exact"/>
              <w:jc w:val="center"/>
              <w:rPr>
                <w:b/>
                <w:kern w:val="0"/>
                <w:sz w:val="18"/>
                <w:szCs w:val="18"/>
              </w:rPr>
            </w:pPr>
            <w:r w:rsidRPr="00D816C4">
              <w:rPr>
                <w:rFonts w:hAnsi="宋体"/>
                <w:b/>
                <w:kern w:val="0"/>
                <w:sz w:val="18"/>
                <w:szCs w:val="18"/>
              </w:rPr>
              <w:t>合</w:t>
            </w:r>
            <w:r w:rsidRPr="00D816C4">
              <w:rPr>
                <w:b/>
                <w:kern w:val="0"/>
                <w:sz w:val="18"/>
                <w:szCs w:val="18"/>
              </w:rPr>
              <w:t xml:space="preserve">   </w:t>
            </w:r>
            <w:r w:rsidRPr="00D816C4">
              <w:rPr>
                <w:rFonts w:hAnsi="宋体"/>
                <w:b/>
                <w:kern w:val="0"/>
                <w:sz w:val="18"/>
                <w:szCs w:val="18"/>
              </w:rPr>
              <w:t>计</w:t>
            </w:r>
          </w:p>
        </w:tc>
        <w:tc>
          <w:tcPr>
            <w:tcW w:w="656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6C4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5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092" w:rsidRPr="00D816C4" w:rsidRDefault="003D3092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3D3092" w:rsidRPr="00D816C4" w:rsidRDefault="002D12DC" w:rsidP="003D3092">
            <w:pPr>
              <w:pStyle w:val="aff7"/>
              <w:spacing w:line="30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</w:tr>
    </w:tbl>
    <w:p w:rsidR="00F47428" w:rsidRPr="00D816C4" w:rsidRDefault="00F47428" w:rsidP="00F47428">
      <w:pPr>
        <w:pStyle w:val="ab"/>
        <w:ind w:firstLine="420"/>
        <w:rPr>
          <w:rFonts w:ascii="Times New Roman"/>
        </w:rPr>
      </w:pPr>
    </w:p>
    <w:p w:rsidR="00551861" w:rsidRPr="005519F3" w:rsidRDefault="00551861" w:rsidP="000243E6">
      <w:pPr>
        <w:pStyle w:val="aff8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20" w:lineRule="exact"/>
        <w:ind w:firstLineChars="0"/>
        <w:jc w:val="left"/>
        <w:rPr>
          <w:rFonts w:ascii="黑体" w:eastAsia="黑体"/>
          <w:kern w:val="0"/>
          <w:szCs w:val="20"/>
        </w:rPr>
      </w:pPr>
      <w:r w:rsidRPr="005519F3">
        <w:rPr>
          <w:rFonts w:ascii="黑体" w:eastAsia="黑体" w:hint="eastAsia"/>
          <w:kern w:val="0"/>
          <w:szCs w:val="20"/>
        </w:rPr>
        <w:t>6.</w:t>
      </w:r>
      <w:r w:rsidR="005519F3">
        <w:rPr>
          <w:rFonts w:ascii="黑体" w:eastAsia="黑体" w:hint="eastAsia"/>
          <w:kern w:val="0"/>
          <w:szCs w:val="20"/>
        </w:rPr>
        <w:t>2</w:t>
      </w:r>
      <w:r w:rsidRPr="005519F3">
        <w:rPr>
          <w:rFonts w:ascii="黑体" w:eastAsia="黑体" w:hint="eastAsia"/>
          <w:kern w:val="0"/>
          <w:szCs w:val="20"/>
        </w:rPr>
        <w:t xml:space="preserve"> 实验课</w:t>
      </w:r>
    </w:p>
    <w:p w:rsidR="00551861" w:rsidRPr="00551861" w:rsidRDefault="00551861" w:rsidP="000243E6">
      <w:pPr>
        <w:pStyle w:val="aff8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20" w:lineRule="exact"/>
        <w:ind w:firstLineChars="0"/>
        <w:jc w:val="left"/>
        <w:rPr>
          <w:rFonts w:eastAsia="黑体"/>
          <w:kern w:val="0"/>
          <w:szCs w:val="20"/>
        </w:rPr>
      </w:pPr>
      <w:r w:rsidRPr="00551861">
        <w:rPr>
          <w:rFonts w:ascii="黑体" w:eastAsia="黑体" w:hint="eastAsia"/>
          <w:kern w:val="0"/>
          <w:szCs w:val="20"/>
        </w:rPr>
        <w:t>6.</w:t>
      </w:r>
      <w:r w:rsidR="005519F3">
        <w:rPr>
          <w:rFonts w:ascii="黑体" w:eastAsia="黑体" w:hint="eastAsia"/>
          <w:kern w:val="0"/>
          <w:szCs w:val="20"/>
        </w:rPr>
        <w:t>2</w:t>
      </w:r>
      <w:r w:rsidRPr="00551861">
        <w:rPr>
          <w:rFonts w:ascii="黑体" w:eastAsia="黑体" w:hint="eastAsia"/>
          <w:kern w:val="0"/>
          <w:szCs w:val="20"/>
        </w:rPr>
        <w:t>.1</w:t>
      </w:r>
      <w:r w:rsidRPr="00551861">
        <w:rPr>
          <w:rFonts w:eastAsia="黑体"/>
          <w:kern w:val="0"/>
          <w:szCs w:val="20"/>
        </w:rPr>
        <w:t>实</w:t>
      </w:r>
      <w:r w:rsidRPr="00551861">
        <w:rPr>
          <w:rFonts w:eastAsia="黑体" w:hint="eastAsia"/>
          <w:kern w:val="0"/>
          <w:szCs w:val="20"/>
        </w:rPr>
        <w:t>验教学必需的保障条件</w:t>
      </w:r>
    </w:p>
    <w:p w:rsidR="00551861" w:rsidRDefault="00091742" w:rsidP="00551861">
      <w:pPr>
        <w:pStyle w:val="ab"/>
        <w:ind w:firstLine="420"/>
        <w:rPr>
          <w:rFonts w:ascii="Times New Roman"/>
        </w:rPr>
      </w:pPr>
      <w:r>
        <w:rPr>
          <w:rFonts w:ascii="Times New Roman" w:hint="eastAsia"/>
        </w:rPr>
        <w:t>实验动物——充足的保定、麻醉、手术用实验动物，包括牛、羊、犬等。</w:t>
      </w:r>
    </w:p>
    <w:p w:rsidR="00091742" w:rsidRDefault="00091742" w:rsidP="00551861">
      <w:pPr>
        <w:pStyle w:val="ab"/>
        <w:ind w:firstLine="420"/>
        <w:rPr>
          <w:rFonts w:ascii="Times New Roman"/>
        </w:rPr>
      </w:pPr>
      <w:r>
        <w:rPr>
          <w:rFonts w:ascii="Times New Roman" w:hint="eastAsia"/>
        </w:rPr>
        <w:t>实验仪器及耗材——包括保定栏、麻醉机、手术台、无影灯、监护仪、灭菌锅、手术器械</w:t>
      </w:r>
      <w:r w:rsidR="005519F3">
        <w:rPr>
          <w:rFonts w:ascii="Times New Roman" w:hint="eastAsia"/>
        </w:rPr>
        <w:t>及常规手术耗材</w:t>
      </w:r>
      <w:r>
        <w:rPr>
          <w:rFonts w:ascii="Times New Roman" w:hint="eastAsia"/>
        </w:rPr>
        <w:t>等。</w:t>
      </w:r>
    </w:p>
    <w:p w:rsidR="00091742" w:rsidRPr="00551861" w:rsidRDefault="00091742" w:rsidP="00551861">
      <w:pPr>
        <w:pStyle w:val="ab"/>
        <w:ind w:firstLine="420"/>
        <w:rPr>
          <w:rFonts w:ascii="Times New Roman"/>
        </w:rPr>
      </w:pPr>
    </w:p>
    <w:p w:rsidR="00551861" w:rsidRPr="00551861" w:rsidRDefault="00551861" w:rsidP="00551861">
      <w:pPr>
        <w:pStyle w:val="aff8"/>
        <w:widowControl/>
        <w:numPr>
          <w:ilvl w:val="0"/>
          <w:numId w:val="2"/>
        </w:numPr>
        <w:snapToGrid w:val="0"/>
        <w:spacing w:line="320" w:lineRule="exact"/>
        <w:ind w:firstLineChars="0"/>
        <w:jc w:val="left"/>
        <w:rPr>
          <w:rFonts w:eastAsia="黑体"/>
          <w:kern w:val="0"/>
          <w:szCs w:val="20"/>
        </w:rPr>
      </w:pPr>
      <w:r w:rsidRPr="00551861">
        <w:rPr>
          <w:rFonts w:ascii="黑体" w:eastAsia="黑体" w:hint="eastAsia"/>
          <w:kern w:val="0"/>
          <w:szCs w:val="20"/>
        </w:rPr>
        <w:t>6.</w:t>
      </w:r>
      <w:r w:rsidR="005519F3">
        <w:rPr>
          <w:rFonts w:ascii="黑体" w:eastAsia="黑体" w:hint="eastAsia"/>
          <w:kern w:val="0"/>
          <w:szCs w:val="20"/>
        </w:rPr>
        <w:t>2</w:t>
      </w:r>
      <w:r w:rsidRPr="00551861">
        <w:rPr>
          <w:rFonts w:ascii="黑体" w:eastAsia="黑体" w:hint="eastAsia"/>
          <w:kern w:val="0"/>
          <w:szCs w:val="20"/>
        </w:rPr>
        <w:t>.2实</w:t>
      </w:r>
      <w:r w:rsidRPr="00551861">
        <w:rPr>
          <w:rFonts w:eastAsia="黑体" w:hint="eastAsia"/>
          <w:kern w:val="0"/>
          <w:szCs w:val="20"/>
        </w:rPr>
        <w:t>验课教学基本要求</w:t>
      </w:r>
    </w:p>
    <w:p w:rsidR="00551861" w:rsidRPr="00551861" w:rsidRDefault="00551861" w:rsidP="00551861">
      <w:pPr>
        <w:pStyle w:val="aff8"/>
        <w:widowControl/>
        <w:numPr>
          <w:ilvl w:val="0"/>
          <w:numId w:val="2"/>
        </w:numPr>
        <w:snapToGrid w:val="0"/>
        <w:spacing w:line="320" w:lineRule="exact"/>
        <w:ind w:firstLineChars="0"/>
        <w:jc w:val="center"/>
        <w:rPr>
          <w:rFonts w:ascii="宋体" w:hAnsi="宋体" w:cs="宋体"/>
          <w:color w:val="5E5E5E"/>
          <w:kern w:val="0"/>
          <w:sz w:val="24"/>
        </w:rPr>
      </w:pPr>
      <w:r w:rsidRPr="00551861">
        <w:rPr>
          <w:rFonts w:ascii="黑体" w:eastAsia="黑体" w:hAnsi="黑体" w:hint="eastAsia"/>
        </w:rPr>
        <w:t>表3 实验课教学基本要</w:t>
      </w:r>
      <w:r w:rsidRPr="003A7EEF">
        <w:rPr>
          <w:rFonts w:ascii="黑体" w:eastAsia="黑体" w:hAnsi="黑体" w:hint="eastAsia"/>
        </w:rPr>
        <w:t>求</w:t>
      </w:r>
    </w:p>
    <w:tbl>
      <w:tblPr>
        <w:tblW w:w="9079" w:type="dxa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525"/>
        <w:gridCol w:w="1559"/>
        <w:gridCol w:w="567"/>
        <w:gridCol w:w="851"/>
        <w:gridCol w:w="702"/>
        <w:gridCol w:w="1707"/>
        <w:gridCol w:w="633"/>
      </w:tblGrid>
      <w:tr w:rsidR="00551861" w:rsidRPr="00932DCE" w:rsidTr="00822034">
        <w:trPr>
          <w:trHeight w:val="776"/>
          <w:jc w:val="center"/>
        </w:trPr>
        <w:tc>
          <w:tcPr>
            <w:tcW w:w="1535" w:type="dxa"/>
            <w:vAlign w:val="center"/>
          </w:tcPr>
          <w:p w:rsidR="00551861" w:rsidRPr="00932DCE" w:rsidRDefault="00551861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932DCE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实验项目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51861" w:rsidRPr="00932DCE" w:rsidRDefault="00551861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932DCE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实验内容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861" w:rsidRPr="00932DCE" w:rsidRDefault="00551861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932DCE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已具备技能要求</w:t>
            </w:r>
          </w:p>
        </w:tc>
        <w:tc>
          <w:tcPr>
            <w:tcW w:w="567" w:type="dxa"/>
            <w:vAlign w:val="center"/>
          </w:tcPr>
          <w:p w:rsidR="00551861" w:rsidRPr="00932DCE" w:rsidRDefault="00551861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932DCE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学时</w:t>
            </w:r>
          </w:p>
        </w:tc>
        <w:tc>
          <w:tcPr>
            <w:tcW w:w="851" w:type="dxa"/>
            <w:vAlign w:val="center"/>
          </w:tcPr>
          <w:p w:rsidR="00551861" w:rsidRPr="00932DCE" w:rsidRDefault="00551861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932DCE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实验要求</w:t>
            </w:r>
          </w:p>
        </w:tc>
        <w:tc>
          <w:tcPr>
            <w:tcW w:w="702" w:type="dxa"/>
            <w:vAlign w:val="center"/>
          </w:tcPr>
          <w:p w:rsidR="00551861" w:rsidRPr="00932DCE" w:rsidRDefault="00551861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932DCE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实验类型</w:t>
            </w:r>
          </w:p>
        </w:tc>
        <w:tc>
          <w:tcPr>
            <w:tcW w:w="1707" w:type="dxa"/>
            <w:vAlign w:val="center"/>
          </w:tcPr>
          <w:p w:rsidR="00551861" w:rsidRPr="00932DCE" w:rsidRDefault="00551861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932DCE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技能目标</w:t>
            </w:r>
          </w:p>
        </w:tc>
        <w:tc>
          <w:tcPr>
            <w:tcW w:w="633" w:type="dxa"/>
            <w:vAlign w:val="center"/>
          </w:tcPr>
          <w:p w:rsidR="00551861" w:rsidRPr="00932DCE" w:rsidRDefault="00551861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932DCE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分组要求</w:t>
            </w:r>
          </w:p>
        </w:tc>
      </w:tr>
      <w:tr w:rsidR="00551861" w:rsidRPr="00932DCE" w:rsidTr="00822034">
        <w:trPr>
          <w:trHeight w:val="346"/>
          <w:jc w:val="center"/>
        </w:trPr>
        <w:tc>
          <w:tcPr>
            <w:tcW w:w="1535" w:type="dxa"/>
          </w:tcPr>
          <w:p w:rsidR="00551861" w:rsidRPr="00932DCE" w:rsidRDefault="00091742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动物保定</w:t>
            </w:r>
          </w:p>
        </w:tc>
        <w:tc>
          <w:tcPr>
            <w:tcW w:w="1525" w:type="dxa"/>
            <w:shd w:val="clear" w:color="auto" w:fill="auto"/>
          </w:tcPr>
          <w:p w:rsidR="00551861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大动物倒卧保定</w:t>
            </w:r>
          </w:p>
        </w:tc>
        <w:tc>
          <w:tcPr>
            <w:tcW w:w="1559" w:type="dxa"/>
            <w:shd w:val="clear" w:color="auto" w:fill="auto"/>
          </w:tcPr>
          <w:p w:rsidR="00551861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动物接近方法</w:t>
            </w:r>
          </w:p>
        </w:tc>
        <w:tc>
          <w:tcPr>
            <w:tcW w:w="567" w:type="dxa"/>
          </w:tcPr>
          <w:p w:rsidR="00551861" w:rsidRPr="00932DCE" w:rsidRDefault="00FB52D0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51861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必做</w:t>
            </w:r>
          </w:p>
        </w:tc>
        <w:tc>
          <w:tcPr>
            <w:tcW w:w="702" w:type="dxa"/>
          </w:tcPr>
          <w:p w:rsidR="00551861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707" w:type="dxa"/>
          </w:tcPr>
          <w:p w:rsidR="00551861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掌握动物保定要领</w:t>
            </w:r>
          </w:p>
        </w:tc>
        <w:tc>
          <w:tcPr>
            <w:tcW w:w="633" w:type="dxa"/>
          </w:tcPr>
          <w:p w:rsidR="00551861" w:rsidRPr="00822034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22034">
              <w:rPr>
                <w:rFonts w:ascii="宋体" w:hAnsi="宋体" w:cs="Arial" w:hint="eastAsia"/>
                <w:kern w:val="0"/>
                <w:sz w:val="18"/>
                <w:szCs w:val="18"/>
              </w:rPr>
              <w:t>30</w:t>
            </w:r>
          </w:p>
        </w:tc>
      </w:tr>
      <w:tr w:rsidR="00551861" w:rsidRPr="00932DCE" w:rsidTr="00822034">
        <w:trPr>
          <w:trHeight w:val="22"/>
          <w:jc w:val="center"/>
        </w:trPr>
        <w:tc>
          <w:tcPr>
            <w:tcW w:w="1535" w:type="dxa"/>
          </w:tcPr>
          <w:p w:rsidR="00551861" w:rsidRPr="00932DCE" w:rsidRDefault="00091742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动物麻醉</w:t>
            </w:r>
          </w:p>
        </w:tc>
        <w:tc>
          <w:tcPr>
            <w:tcW w:w="1525" w:type="dxa"/>
            <w:shd w:val="clear" w:color="auto" w:fill="auto"/>
          </w:tcPr>
          <w:p w:rsidR="00551861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全身麻醉与局部麻醉</w:t>
            </w:r>
          </w:p>
        </w:tc>
        <w:tc>
          <w:tcPr>
            <w:tcW w:w="1559" w:type="dxa"/>
            <w:shd w:val="clear" w:color="auto" w:fill="auto"/>
          </w:tcPr>
          <w:p w:rsidR="00551861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药物使用</w:t>
            </w:r>
          </w:p>
        </w:tc>
        <w:tc>
          <w:tcPr>
            <w:tcW w:w="567" w:type="dxa"/>
          </w:tcPr>
          <w:p w:rsidR="00551861" w:rsidRPr="00932DCE" w:rsidRDefault="00FB52D0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51861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必做</w:t>
            </w:r>
          </w:p>
        </w:tc>
        <w:tc>
          <w:tcPr>
            <w:tcW w:w="702" w:type="dxa"/>
          </w:tcPr>
          <w:p w:rsidR="00551861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演示</w:t>
            </w:r>
          </w:p>
        </w:tc>
        <w:tc>
          <w:tcPr>
            <w:tcW w:w="1707" w:type="dxa"/>
          </w:tcPr>
          <w:p w:rsidR="00551861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掌握动物麻醉方法与注意事项</w:t>
            </w:r>
          </w:p>
        </w:tc>
        <w:tc>
          <w:tcPr>
            <w:tcW w:w="633" w:type="dxa"/>
          </w:tcPr>
          <w:p w:rsidR="00551861" w:rsidRPr="00822034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22034">
              <w:rPr>
                <w:rFonts w:ascii="宋体" w:hAnsi="宋体" w:cs="Arial" w:hint="eastAsia"/>
                <w:kern w:val="0"/>
                <w:sz w:val="18"/>
                <w:szCs w:val="18"/>
              </w:rPr>
              <w:t>30</w:t>
            </w:r>
          </w:p>
        </w:tc>
      </w:tr>
      <w:tr w:rsidR="00091742" w:rsidRPr="00932DCE" w:rsidTr="00822034">
        <w:trPr>
          <w:trHeight w:val="22"/>
          <w:jc w:val="center"/>
        </w:trPr>
        <w:tc>
          <w:tcPr>
            <w:tcW w:w="1535" w:type="dxa"/>
          </w:tcPr>
          <w:p w:rsidR="00091742" w:rsidRPr="00932DCE" w:rsidRDefault="00091742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打结</w:t>
            </w:r>
          </w:p>
        </w:tc>
        <w:tc>
          <w:tcPr>
            <w:tcW w:w="1525" w:type="dxa"/>
            <w:shd w:val="clear" w:color="auto" w:fill="auto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徒手打结与器械打结</w:t>
            </w:r>
          </w:p>
        </w:tc>
        <w:tc>
          <w:tcPr>
            <w:tcW w:w="1559" w:type="dxa"/>
            <w:shd w:val="clear" w:color="auto" w:fill="auto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器械使用</w:t>
            </w:r>
          </w:p>
        </w:tc>
        <w:tc>
          <w:tcPr>
            <w:tcW w:w="567" w:type="dxa"/>
          </w:tcPr>
          <w:p w:rsidR="00091742" w:rsidRPr="00932DCE" w:rsidRDefault="00FB52D0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必做</w:t>
            </w:r>
          </w:p>
        </w:tc>
        <w:tc>
          <w:tcPr>
            <w:tcW w:w="702" w:type="dxa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707" w:type="dxa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掌握各类打结方法</w:t>
            </w:r>
          </w:p>
        </w:tc>
        <w:tc>
          <w:tcPr>
            <w:tcW w:w="633" w:type="dxa"/>
          </w:tcPr>
          <w:p w:rsidR="00091742" w:rsidRPr="00822034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22034"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</w:tr>
      <w:tr w:rsidR="00091742" w:rsidRPr="00932DCE" w:rsidTr="00822034">
        <w:trPr>
          <w:trHeight w:val="22"/>
          <w:jc w:val="center"/>
        </w:trPr>
        <w:tc>
          <w:tcPr>
            <w:tcW w:w="1535" w:type="dxa"/>
          </w:tcPr>
          <w:p w:rsidR="00091742" w:rsidRPr="00932DCE" w:rsidRDefault="00091742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缝合</w:t>
            </w:r>
          </w:p>
        </w:tc>
        <w:tc>
          <w:tcPr>
            <w:tcW w:w="1525" w:type="dxa"/>
            <w:shd w:val="clear" w:color="auto" w:fill="auto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常见缝合方法</w:t>
            </w:r>
          </w:p>
        </w:tc>
        <w:tc>
          <w:tcPr>
            <w:tcW w:w="1559" w:type="dxa"/>
            <w:shd w:val="clear" w:color="auto" w:fill="auto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器械使用</w:t>
            </w:r>
          </w:p>
        </w:tc>
        <w:tc>
          <w:tcPr>
            <w:tcW w:w="567" w:type="dxa"/>
          </w:tcPr>
          <w:p w:rsidR="00091742" w:rsidRPr="00932DCE" w:rsidRDefault="00FB52D0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必做</w:t>
            </w:r>
          </w:p>
        </w:tc>
        <w:tc>
          <w:tcPr>
            <w:tcW w:w="702" w:type="dxa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707" w:type="dxa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掌握常见缝合方法</w:t>
            </w:r>
          </w:p>
        </w:tc>
        <w:tc>
          <w:tcPr>
            <w:tcW w:w="633" w:type="dxa"/>
          </w:tcPr>
          <w:p w:rsidR="00091742" w:rsidRPr="00822034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22034"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</w:tr>
      <w:tr w:rsidR="00091742" w:rsidRPr="00932DCE" w:rsidTr="00822034">
        <w:trPr>
          <w:trHeight w:val="22"/>
          <w:jc w:val="center"/>
        </w:trPr>
        <w:tc>
          <w:tcPr>
            <w:tcW w:w="1535" w:type="dxa"/>
          </w:tcPr>
          <w:p w:rsidR="00091742" w:rsidRPr="00932DCE" w:rsidRDefault="00091742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无菌术</w:t>
            </w:r>
          </w:p>
        </w:tc>
        <w:tc>
          <w:tcPr>
            <w:tcW w:w="1525" w:type="dxa"/>
            <w:shd w:val="clear" w:color="auto" w:fill="auto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手术无菌操作</w:t>
            </w:r>
          </w:p>
        </w:tc>
        <w:tc>
          <w:tcPr>
            <w:tcW w:w="1559" w:type="dxa"/>
            <w:shd w:val="clear" w:color="auto" w:fill="auto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567" w:type="dxa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必做</w:t>
            </w:r>
          </w:p>
        </w:tc>
        <w:tc>
          <w:tcPr>
            <w:tcW w:w="702" w:type="dxa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演示</w:t>
            </w:r>
          </w:p>
        </w:tc>
        <w:tc>
          <w:tcPr>
            <w:tcW w:w="1707" w:type="dxa"/>
          </w:tcPr>
          <w:p w:rsidR="00091742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掌握手术无菌原则与方法</w:t>
            </w:r>
          </w:p>
        </w:tc>
        <w:tc>
          <w:tcPr>
            <w:tcW w:w="633" w:type="dxa"/>
          </w:tcPr>
          <w:p w:rsidR="00091742" w:rsidRPr="00822034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22034">
              <w:rPr>
                <w:rFonts w:ascii="宋体" w:hAnsi="宋体" w:cs="Arial" w:hint="eastAsia"/>
                <w:kern w:val="0"/>
                <w:sz w:val="18"/>
                <w:szCs w:val="18"/>
              </w:rPr>
              <w:t>30</w:t>
            </w:r>
          </w:p>
        </w:tc>
      </w:tr>
      <w:tr w:rsidR="0084015C" w:rsidRPr="00932DCE" w:rsidTr="00822034">
        <w:trPr>
          <w:trHeight w:val="22"/>
          <w:jc w:val="center"/>
        </w:trPr>
        <w:tc>
          <w:tcPr>
            <w:tcW w:w="1535" w:type="dxa"/>
          </w:tcPr>
          <w:p w:rsidR="0084015C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器械识别</w:t>
            </w:r>
          </w:p>
        </w:tc>
        <w:tc>
          <w:tcPr>
            <w:tcW w:w="1525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器械识别与准备</w:t>
            </w:r>
          </w:p>
        </w:tc>
        <w:tc>
          <w:tcPr>
            <w:tcW w:w="1559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67" w:type="dxa"/>
          </w:tcPr>
          <w:p w:rsidR="0084015C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4015C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必做</w:t>
            </w:r>
          </w:p>
        </w:tc>
        <w:tc>
          <w:tcPr>
            <w:tcW w:w="702" w:type="dxa"/>
          </w:tcPr>
          <w:p w:rsidR="0084015C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演示</w:t>
            </w:r>
          </w:p>
        </w:tc>
        <w:tc>
          <w:tcPr>
            <w:tcW w:w="1707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掌握常见器械种类与使用方法</w:t>
            </w:r>
          </w:p>
        </w:tc>
        <w:tc>
          <w:tcPr>
            <w:tcW w:w="633" w:type="dxa"/>
          </w:tcPr>
          <w:p w:rsidR="0084015C" w:rsidRPr="00822034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22034">
              <w:rPr>
                <w:rFonts w:ascii="宋体" w:hAnsi="宋体" w:cs="Arial" w:hint="eastAsia"/>
                <w:kern w:val="0"/>
                <w:sz w:val="18"/>
                <w:szCs w:val="18"/>
              </w:rPr>
              <w:t>30</w:t>
            </w:r>
          </w:p>
        </w:tc>
      </w:tr>
      <w:tr w:rsidR="0084015C" w:rsidRPr="00932DCE" w:rsidTr="00822034">
        <w:trPr>
          <w:trHeight w:val="22"/>
          <w:jc w:val="center"/>
        </w:trPr>
        <w:tc>
          <w:tcPr>
            <w:tcW w:w="1535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羊瘤胃切开术</w:t>
            </w:r>
          </w:p>
        </w:tc>
        <w:tc>
          <w:tcPr>
            <w:tcW w:w="1525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羊瘤胃切开术</w:t>
            </w:r>
          </w:p>
        </w:tc>
        <w:tc>
          <w:tcPr>
            <w:tcW w:w="1559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手术基本操作</w:t>
            </w:r>
          </w:p>
        </w:tc>
        <w:tc>
          <w:tcPr>
            <w:tcW w:w="567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必做</w:t>
            </w:r>
          </w:p>
        </w:tc>
        <w:tc>
          <w:tcPr>
            <w:tcW w:w="702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707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</w:t>
            </w:r>
            <w:r w:rsidR="005519F3">
              <w:rPr>
                <w:rFonts w:ascii="宋体" w:hAnsi="宋体" w:cs="Arial" w:hint="eastAsia"/>
                <w:kern w:val="0"/>
                <w:sz w:val="18"/>
                <w:szCs w:val="18"/>
              </w:rPr>
              <w:t>羊瘤胃切开术术式</w:t>
            </w:r>
          </w:p>
        </w:tc>
        <w:tc>
          <w:tcPr>
            <w:tcW w:w="633" w:type="dxa"/>
          </w:tcPr>
          <w:p w:rsidR="0084015C" w:rsidRPr="00822034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22034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84015C" w:rsidRPr="00932DCE" w:rsidTr="00822034">
        <w:trPr>
          <w:trHeight w:val="22"/>
          <w:jc w:val="center"/>
        </w:trPr>
        <w:tc>
          <w:tcPr>
            <w:tcW w:w="1535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人工牛黄培育术</w:t>
            </w:r>
          </w:p>
        </w:tc>
        <w:tc>
          <w:tcPr>
            <w:tcW w:w="1525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人工牛黄培育术</w:t>
            </w:r>
          </w:p>
        </w:tc>
        <w:tc>
          <w:tcPr>
            <w:tcW w:w="1559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手术基本操作</w:t>
            </w:r>
          </w:p>
        </w:tc>
        <w:tc>
          <w:tcPr>
            <w:tcW w:w="567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必做</w:t>
            </w:r>
          </w:p>
        </w:tc>
        <w:tc>
          <w:tcPr>
            <w:tcW w:w="702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707" w:type="dxa"/>
          </w:tcPr>
          <w:p w:rsidR="0084015C" w:rsidRPr="00932DCE" w:rsidRDefault="005519F3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掌握牛黄培育术</w:t>
            </w: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术</w:t>
            </w:r>
            <w:proofErr w:type="gramEnd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式</w:t>
            </w:r>
          </w:p>
        </w:tc>
        <w:tc>
          <w:tcPr>
            <w:tcW w:w="633" w:type="dxa"/>
          </w:tcPr>
          <w:p w:rsidR="0084015C" w:rsidRPr="00822034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22034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84015C" w:rsidRPr="00932DCE" w:rsidTr="00822034">
        <w:trPr>
          <w:trHeight w:val="22"/>
          <w:jc w:val="center"/>
        </w:trPr>
        <w:tc>
          <w:tcPr>
            <w:tcW w:w="1535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跟腱断裂修补术</w:t>
            </w:r>
          </w:p>
        </w:tc>
        <w:tc>
          <w:tcPr>
            <w:tcW w:w="1525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跟腱断裂修补术</w:t>
            </w:r>
          </w:p>
        </w:tc>
        <w:tc>
          <w:tcPr>
            <w:tcW w:w="1559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手术基本操作</w:t>
            </w:r>
          </w:p>
        </w:tc>
        <w:tc>
          <w:tcPr>
            <w:tcW w:w="567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必做</w:t>
            </w:r>
          </w:p>
        </w:tc>
        <w:tc>
          <w:tcPr>
            <w:tcW w:w="702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707" w:type="dxa"/>
          </w:tcPr>
          <w:p w:rsidR="0084015C" w:rsidRPr="00932DCE" w:rsidRDefault="005519F3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掌握羊跟腱断裂修补术</w:t>
            </w: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术</w:t>
            </w:r>
            <w:proofErr w:type="gramEnd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式</w:t>
            </w:r>
          </w:p>
        </w:tc>
        <w:tc>
          <w:tcPr>
            <w:tcW w:w="633" w:type="dxa"/>
          </w:tcPr>
          <w:p w:rsidR="0084015C" w:rsidRPr="00822034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22034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84015C" w:rsidRPr="00932DCE" w:rsidTr="00822034">
        <w:trPr>
          <w:trHeight w:val="22"/>
          <w:jc w:val="center"/>
        </w:trPr>
        <w:tc>
          <w:tcPr>
            <w:tcW w:w="1535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羊膀胱切开术</w:t>
            </w:r>
          </w:p>
        </w:tc>
        <w:tc>
          <w:tcPr>
            <w:tcW w:w="1525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羊膀胱切开术</w:t>
            </w:r>
          </w:p>
        </w:tc>
        <w:tc>
          <w:tcPr>
            <w:tcW w:w="1559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手术基本操作</w:t>
            </w:r>
          </w:p>
        </w:tc>
        <w:tc>
          <w:tcPr>
            <w:tcW w:w="567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必做</w:t>
            </w:r>
          </w:p>
        </w:tc>
        <w:tc>
          <w:tcPr>
            <w:tcW w:w="702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707" w:type="dxa"/>
          </w:tcPr>
          <w:p w:rsidR="0084015C" w:rsidRPr="00932DCE" w:rsidRDefault="005519F3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掌握羊膀胱切开术</w:t>
            </w: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术</w:t>
            </w:r>
            <w:proofErr w:type="gramEnd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式</w:t>
            </w:r>
          </w:p>
        </w:tc>
        <w:tc>
          <w:tcPr>
            <w:tcW w:w="633" w:type="dxa"/>
          </w:tcPr>
          <w:p w:rsidR="0084015C" w:rsidRPr="00822034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22034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84015C" w:rsidRPr="00932DCE" w:rsidTr="00822034">
        <w:trPr>
          <w:trHeight w:val="22"/>
          <w:jc w:val="center"/>
        </w:trPr>
        <w:tc>
          <w:tcPr>
            <w:tcW w:w="1535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羊膀胱插管术</w:t>
            </w:r>
          </w:p>
        </w:tc>
        <w:tc>
          <w:tcPr>
            <w:tcW w:w="1525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羊膀胱插管术</w:t>
            </w:r>
          </w:p>
        </w:tc>
        <w:tc>
          <w:tcPr>
            <w:tcW w:w="1559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手术基本操作</w:t>
            </w:r>
          </w:p>
        </w:tc>
        <w:tc>
          <w:tcPr>
            <w:tcW w:w="567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必做</w:t>
            </w:r>
          </w:p>
        </w:tc>
        <w:tc>
          <w:tcPr>
            <w:tcW w:w="702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707" w:type="dxa"/>
          </w:tcPr>
          <w:p w:rsidR="0084015C" w:rsidRPr="00932DCE" w:rsidRDefault="005519F3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掌握羊膀胱插管术术式</w:t>
            </w:r>
          </w:p>
        </w:tc>
        <w:tc>
          <w:tcPr>
            <w:tcW w:w="633" w:type="dxa"/>
          </w:tcPr>
          <w:p w:rsidR="0084015C" w:rsidRPr="00822034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22034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84015C" w:rsidRPr="00932DCE" w:rsidTr="00822034">
        <w:trPr>
          <w:trHeight w:val="22"/>
          <w:jc w:val="center"/>
        </w:trPr>
        <w:tc>
          <w:tcPr>
            <w:tcW w:w="1535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羊肋骨切除术</w:t>
            </w:r>
          </w:p>
        </w:tc>
        <w:tc>
          <w:tcPr>
            <w:tcW w:w="1525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羊肋骨切除术</w:t>
            </w:r>
          </w:p>
        </w:tc>
        <w:tc>
          <w:tcPr>
            <w:tcW w:w="1559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手术基本操作</w:t>
            </w:r>
          </w:p>
        </w:tc>
        <w:tc>
          <w:tcPr>
            <w:tcW w:w="567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必做</w:t>
            </w:r>
          </w:p>
        </w:tc>
        <w:tc>
          <w:tcPr>
            <w:tcW w:w="702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707" w:type="dxa"/>
          </w:tcPr>
          <w:p w:rsidR="0084015C" w:rsidRPr="00932DCE" w:rsidRDefault="005519F3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掌握羊肋骨切除术术式</w:t>
            </w:r>
          </w:p>
        </w:tc>
        <w:tc>
          <w:tcPr>
            <w:tcW w:w="633" w:type="dxa"/>
          </w:tcPr>
          <w:p w:rsidR="0084015C" w:rsidRPr="00822034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22034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84015C" w:rsidRPr="00932DCE" w:rsidTr="00822034">
        <w:trPr>
          <w:trHeight w:val="22"/>
          <w:jc w:val="center"/>
        </w:trPr>
        <w:tc>
          <w:tcPr>
            <w:tcW w:w="1535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羊开胸术</w:t>
            </w:r>
          </w:p>
        </w:tc>
        <w:tc>
          <w:tcPr>
            <w:tcW w:w="1525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羊开胸术</w:t>
            </w:r>
          </w:p>
        </w:tc>
        <w:tc>
          <w:tcPr>
            <w:tcW w:w="1559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手术基本操作</w:t>
            </w:r>
          </w:p>
        </w:tc>
        <w:tc>
          <w:tcPr>
            <w:tcW w:w="567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必做</w:t>
            </w:r>
          </w:p>
        </w:tc>
        <w:tc>
          <w:tcPr>
            <w:tcW w:w="702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演示</w:t>
            </w:r>
          </w:p>
        </w:tc>
        <w:tc>
          <w:tcPr>
            <w:tcW w:w="1707" w:type="dxa"/>
          </w:tcPr>
          <w:p w:rsidR="0084015C" w:rsidRPr="00932DCE" w:rsidRDefault="005519F3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了解开胸术术式</w:t>
            </w:r>
          </w:p>
        </w:tc>
        <w:tc>
          <w:tcPr>
            <w:tcW w:w="633" w:type="dxa"/>
          </w:tcPr>
          <w:p w:rsidR="0084015C" w:rsidRPr="00822034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22034">
              <w:rPr>
                <w:rFonts w:ascii="宋体" w:hAnsi="宋体" w:cs="Arial" w:hint="eastAsia"/>
                <w:kern w:val="0"/>
                <w:sz w:val="18"/>
                <w:szCs w:val="18"/>
              </w:rPr>
              <w:t>30</w:t>
            </w:r>
          </w:p>
        </w:tc>
      </w:tr>
      <w:tr w:rsidR="0084015C" w:rsidRPr="00932DCE" w:rsidTr="00822034">
        <w:trPr>
          <w:trHeight w:val="22"/>
          <w:jc w:val="center"/>
        </w:trPr>
        <w:tc>
          <w:tcPr>
            <w:tcW w:w="1535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羊脑包虫取出术</w:t>
            </w:r>
          </w:p>
        </w:tc>
        <w:tc>
          <w:tcPr>
            <w:tcW w:w="1525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羊脑包虫取出术</w:t>
            </w:r>
          </w:p>
        </w:tc>
        <w:tc>
          <w:tcPr>
            <w:tcW w:w="1559" w:type="dxa"/>
            <w:shd w:val="clear" w:color="auto" w:fill="auto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手术基本操作</w:t>
            </w:r>
          </w:p>
        </w:tc>
        <w:tc>
          <w:tcPr>
            <w:tcW w:w="567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必做</w:t>
            </w:r>
          </w:p>
        </w:tc>
        <w:tc>
          <w:tcPr>
            <w:tcW w:w="702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707" w:type="dxa"/>
          </w:tcPr>
          <w:p w:rsidR="0084015C" w:rsidRPr="00932DCE" w:rsidRDefault="005519F3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掌握羊脑包虫取出术</w:t>
            </w: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术</w:t>
            </w:r>
            <w:proofErr w:type="gramEnd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式</w:t>
            </w:r>
          </w:p>
        </w:tc>
        <w:tc>
          <w:tcPr>
            <w:tcW w:w="633" w:type="dxa"/>
          </w:tcPr>
          <w:p w:rsidR="0084015C" w:rsidRPr="00822034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22034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84015C" w:rsidRPr="00932DCE" w:rsidTr="00822034">
        <w:trPr>
          <w:trHeight w:val="22"/>
          <w:jc w:val="center"/>
        </w:trPr>
        <w:tc>
          <w:tcPr>
            <w:tcW w:w="4619" w:type="dxa"/>
            <w:gridSpan w:val="3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932DCE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合   计</w:t>
            </w:r>
          </w:p>
        </w:tc>
        <w:tc>
          <w:tcPr>
            <w:tcW w:w="567" w:type="dxa"/>
          </w:tcPr>
          <w:p w:rsidR="0084015C" w:rsidRPr="00932DCE" w:rsidRDefault="005519F3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702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707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633" w:type="dxa"/>
          </w:tcPr>
          <w:p w:rsidR="0084015C" w:rsidRPr="00932DCE" w:rsidRDefault="0084015C" w:rsidP="008401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</w:p>
        </w:tc>
      </w:tr>
    </w:tbl>
    <w:p w:rsidR="005519F3" w:rsidRDefault="005519F3" w:rsidP="005519F3">
      <w:pPr>
        <w:pStyle w:val="a"/>
        <w:numPr>
          <w:ilvl w:val="0"/>
          <w:numId w:val="0"/>
        </w:numPr>
        <w:spacing w:beforeLines="0" w:afterLines="0"/>
        <w:ind w:left="1260"/>
        <w:rPr>
          <w:rFonts w:ascii="Times New Roman" w:eastAsiaTheme="minorEastAsia"/>
        </w:rPr>
      </w:pPr>
    </w:p>
    <w:p w:rsidR="001E73C7" w:rsidRPr="005519F3" w:rsidRDefault="005519F3" w:rsidP="005519F3">
      <w:pPr>
        <w:pStyle w:val="aff8"/>
        <w:widowControl/>
        <w:numPr>
          <w:ilvl w:val="0"/>
          <w:numId w:val="2"/>
        </w:numPr>
        <w:snapToGrid w:val="0"/>
        <w:spacing w:line="320" w:lineRule="exact"/>
        <w:ind w:firstLineChars="0"/>
        <w:jc w:val="left"/>
        <w:rPr>
          <w:rFonts w:ascii="黑体" w:eastAsia="黑体"/>
          <w:kern w:val="0"/>
          <w:szCs w:val="20"/>
        </w:rPr>
      </w:pPr>
      <w:r w:rsidRPr="005519F3">
        <w:rPr>
          <w:rFonts w:ascii="黑体" w:eastAsia="黑体" w:hint="eastAsia"/>
          <w:kern w:val="0"/>
          <w:szCs w:val="20"/>
        </w:rPr>
        <w:t xml:space="preserve">7 </w:t>
      </w:r>
      <w:r w:rsidR="001E73C7" w:rsidRPr="005519F3">
        <w:rPr>
          <w:rFonts w:ascii="黑体" w:eastAsia="黑体"/>
          <w:kern w:val="0"/>
          <w:szCs w:val="20"/>
        </w:rPr>
        <w:t>学生学习策略</w:t>
      </w:r>
    </w:p>
    <w:p w:rsidR="00241EF5" w:rsidRPr="009D0026" w:rsidRDefault="00AE492D" w:rsidP="009D0026">
      <w:pPr>
        <w:pStyle w:val="ab"/>
        <w:ind w:firstLine="420"/>
        <w:rPr>
          <w:rFonts w:ascii="Times New Roman" w:hAnsi="宋体"/>
          <w:szCs w:val="18"/>
        </w:rPr>
      </w:pPr>
      <w:r>
        <w:rPr>
          <w:rFonts w:ascii="Times New Roman" w:hAnsi="宋体" w:hint="eastAsia"/>
          <w:szCs w:val="18"/>
        </w:rPr>
        <w:t>在课堂学习中始终要明确外科手术学是实践性非常强的一</w:t>
      </w:r>
      <w:r w:rsidR="00241EF5" w:rsidRPr="009D0026">
        <w:rPr>
          <w:rFonts w:ascii="Times New Roman" w:hAnsi="宋体" w:hint="eastAsia"/>
          <w:szCs w:val="18"/>
        </w:rPr>
        <w:t>门技术性学科，术者必须具备相当强的理论知识和扎实的手术基本功。在</w:t>
      </w:r>
      <w:r w:rsidR="004B628A" w:rsidRPr="009D0026">
        <w:rPr>
          <w:rFonts w:ascii="Times New Roman" w:hAnsi="宋体" w:hint="eastAsia"/>
          <w:szCs w:val="18"/>
        </w:rPr>
        <w:t>认真学习</w:t>
      </w:r>
      <w:r w:rsidR="00241EF5" w:rsidRPr="009D0026">
        <w:rPr>
          <w:rFonts w:ascii="Times New Roman" w:hAnsi="宋体" w:hint="eastAsia"/>
          <w:szCs w:val="18"/>
        </w:rPr>
        <w:t>课堂</w:t>
      </w:r>
      <w:r w:rsidR="004B628A" w:rsidRPr="009D0026">
        <w:rPr>
          <w:rFonts w:ascii="Times New Roman" w:hAnsi="宋体" w:hint="eastAsia"/>
          <w:szCs w:val="18"/>
        </w:rPr>
        <w:t>理论</w:t>
      </w:r>
      <w:r w:rsidR="00241EF5" w:rsidRPr="009D0026">
        <w:rPr>
          <w:rFonts w:ascii="Times New Roman" w:hAnsi="宋体" w:hint="eastAsia"/>
          <w:szCs w:val="18"/>
        </w:rPr>
        <w:t>的基础上，通过课外</w:t>
      </w:r>
      <w:r w:rsidR="004B628A" w:rsidRPr="009D0026">
        <w:rPr>
          <w:rFonts w:ascii="Times New Roman" w:hAnsi="宋体" w:hint="eastAsia"/>
          <w:szCs w:val="18"/>
        </w:rPr>
        <w:t>多加</w:t>
      </w:r>
      <w:r w:rsidR="00241EF5" w:rsidRPr="009D0026">
        <w:rPr>
          <w:rFonts w:ascii="Times New Roman" w:hAnsi="宋体" w:hint="eastAsia"/>
          <w:szCs w:val="18"/>
        </w:rPr>
        <w:t>练习各种</w:t>
      </w:r>
      <w:r w:rsidR="004B628A" w:rsidRPr="009D0026">
        <w:rPr>
          <w:rFonts w:ascii="Times New Roman" w:hAnsi="宋体" w:hint="eastAsia"/>
          <w:szCs w:val="18"/>
        </w:rPr>
        <w:t>基本操作方法是保证顺利完成实习手术、提高学习效率的必要条件。而且兽医外科手术学的发展迅速，在学习课堂知识的基础上，需要了解其它教学资源，拓展知识视野。可采取以下几种学习策略：</w:t>
      </w:r>
    </w:p>
    <w:p w:rsidR="004B628A" w:rsidRPr="009D0026" w:rsidRDefault="004B628A" w:rsidP="009D0026">
      <w:pPr>
        <w:pStyle w:val="ab"/>
        <w:ind w:firstLine="420"/>
        <w:rPr>
          <w:rFonts w:ascii="Times New Roman" w:hAnsi="宋体"/>
          <w:szCs w:val="18"/>
        </w:rPr>
      </w:pPr>
      <w:r w:rsidRPr="009D0026">
        <w:rPr>
          <w:rFonts w:ascii="Times New Roman" w:hAnsi="宋体" w:hint="eastAsia"/>
          <w:szCs w:val="18"/>
        </w:rPr>
        <w:t>——可采用系统学习法，兽医外科手术学在手术方面的讲解上都是按照局部解剖、适应症、麻醉保定、手术方法和术后护理这几个方面进行的，可将各系统手术分类学习，</w:t>
      </w:r>
      <w:proofErr w:type="gramStart"/>
      <w:r w:rsidR="00F54512" w:rsidRPr="009D0026">
        <w:rPr>
          <w:rFonts w:ascii="Times New Roman" w:hAnsi="宋体" w:hint="eastAsia"/>
          <w:szCs w:val="18"/>
        </w:rPr>
        <w:t>很</w:t>
      </w:r>
      <w:proofErr w:type="gramEnd"/>
      <w:r w:rsidR="00F54512" w:rsidRPr="009D0026">
        <w:rPr>
          <w:rFonts w:ascii="Times New Roman" w:hAnsi="宋体" w:hint="eastAsia"/>
          <w:szCs w:val="18"/>
        </w:rPr>
        <w:t>据</w:t>
      </w:r>
      <w:r w:rsidRPr="009D0026">
        <w:rPr>
          <w:rFonts w:ascii="Times New Roman" w:hAnsi="宋体" w:hint="eastAsia"/>
          <w:szCs w:val="18"/>
        </w:rPr>
        <w:t>不同手术的相似性</w:t>
      </w:r>
      <w:r w:rsidR="00F54512" w:rsidRPr="009D0026">
        <w:rPr>
          <w:rFonts w:ascii="Times New Roman" w:hAnsi="宋体" w:hint="eastAsia"/>
          <w:szCs w:val="18"/>
        </w:rPr>
        <w:t>和区别总结，以加深印象。</w:t>
      </w:r>
    </w:p>
    <w:p w:rsidR="004B628A" w:rsidRPr="009D0026" w:rsidRDefault="004B628A" w:rsidP="009D0026">
      <w:pPr>
        <w:pStyle w:val="ab"/>
        <w:ind w:firstLine="420"/>
        <w:rPr>
          <w:rFonts w:ascii="Times New Roman" w:hAnsi="宋体"/>
          <w:szCs w:val="18"/>
        </w:rPr>
      </w:pPr>
      <w:r w:rsidRPr="009D0026">
        <w:rPr>
          <w:rFonts w:ascii="Times New Roman" w:hAnsi="宋体" w:hint="eastAsia"/>
          <w:szCs w:val="18"/>
        </w:rPr>
        <w:t>——可采用归纳学习法，将相关学科的知识进行总结，</w:t>
      </w:r>
      <w:r w:rsidR="00F54512" w:rsidRPr="009D0026">
        <w:rPr>
          <w:rFonts w:ascii="Times New Roman" w:hAnsi="宋体" w:hint="eastAsia"/>
          <w:szCs w:val="18"/>
        </w:rPr>
        <w:t>通过汇总解剖学、病理学和其它临床学科的知识点，将每个疾病的总体诊断和治疗方法连贯起来，形成完整的知识链，便于理解和运用。</w:t>
      </w:r>
    </w:p>
    <w:p w:rsidR="00F54512" w:rsidRDefault="00F54512" w:rsidP="009D0026">
      <w:pPr>
        <w:pStyle w:val="ab"/>
        <w:ind w:firstLine="420"/>
        <w:rPr>
          <w:rFonts w:ascii="Times New Roman" w:hAnsi="宋体"/>
          <w:szCs w:val="18"/>
        </w:rPr>
      </w:pPr>
      <w:r w:rsidRPr="009D0026">
        <w:rPr>
          <w:rFonts w:ascii="Times New Roman" w:hAnsi="宋体" w:hint="eastAsia"/>
          <w:szCs w:val="18"/>
        </w:rPr>
        <w:t>——可采用问题学习法，将课堂上布置的作业一边学习一边思考。同时查阅</w:t>
      </w:r>
      <w:r w:rsidR="005C2CF6" w:rsidRPr="009D0026">
        <w:rPr>
          <w:rFonts w:ascii="Times New Roman" w:hAnsi="宋体" w:hint="eastAsia"/>
          <w:szCs w:val="18"/>
        </w:rPr>
        <w:t>老师给出的相关资源以及其它先进的方法和思路，借鉴人</w:t>
      </w:r>
      <w:proofErr w:type="gramStart"/>
      <w:r w:rsidR="005C2CF6" w:rsidRPr="009D0026">
        <w:rPr>
          <w:rFonts w:ascii="Times New Roman" w:hAnsi="宋体" w:hint="eastAsia"/>
          <w:szCs w:val="18"/>
        </w:rPr>
        <w:t>医</w:t>
      </w:r>
      <w:proofErr w:type="gramEnd"/>
      <w:r w:rsidR="005C2CF6" w:rsidRPr="009D0026">
        <w:rPr>
          <w:rFonts w:ascii="Times New Roman" w:hAnsi="宋体" w:hint="eastAsia"/>
          <w:szCs w:val="18"/>
        </w:rPr>
        <w:t>外科临床的进展，了解学科的进展和动态，拓展视野，做到掌握一病多治，一治多法。</w:t>
      </w:r>
    </w:p>
    <w:p w:rsidR="005519F3" w:rsidRPr="009D0026" w:rsidRDefault="005519F3" w:rsidP="009D0026">
      <w:pPr>
        <w:pStyle w:val="ab"/>
        <w:ind w:firstLine="420"/>
        <w:rPr>
          <w:rFonts w:ascii="Times New Roman" w:hAnsi="宋体"/>
          <w:szCs w:val="18"/>
        </w:rPr>
      </w:pPr>
    </w:p>
    <w:p w:rsidR="000D5B24" w:rsidRPr="005519F3" w:rsidRDefault="005519F3" w:rsidP="005519F3">
      <w:pPr>
        <w:pStyle w:val="aff8"/>
        <w:widowControl/>
        <w:numPr>
          <w:ilvl w:val="0"/>
          <w:numId w:val="2"/>
        </w:numPr>
        <w:snapToGrid w:val="0"/>
        <w:spacing w:line="320" w:lineRule="exact"/>
        <w:ind w:firstLineChars="0"/>
        <w:jc w:val="left"/>
        <w:rPr>
          <w:rFonts w:ascii="黑体" w:eastAsia="黑体"/>
          <w:kern w:val="0"/>
          <w:szCs w:val="20"/>
        </w:rPr>
      </w:pPr>
      <w:r w:rsidRPr="005519F3">
        <w:rPr>
          <w:rFonts w:ascii="黑体" w:eastAsia="黑体" w:hint="eastAsia"/>
          <w:kern w:val="0"/>
          <w:szCs w:val="20"/>
        </w:rPr>
        <w:t xml:space="preserve">8 </w:t>
      </w:r>
      <w:r w:rsidR="00C11BA6" w:rsidRPr="005519F3">
        <w:rPr>
          <w:rFonts w:ascii="黑体" w:eastAsia="黑体"/>
          <w:kern w:val="0"/>
          <w:szCs w:val="20"/>
        </w:rPr>
        <w:t>课程考核要求</w:t>
      </w:r>
      <w:r w:rsidR="009D0026" w:rsidRPr="005519F3">
        <w:rPr>
          <w:rFonts w:ascii="黑体" w:eastAsia="黑体"/>
          <w:kern w:val="0"/>
          <w:szCs w:val="20"/>
        </w:rPr>
        <w:t>及方式</w:t>
      </w:r>
    </w:p>
    <w:p w:rsidR="005519F3" w:rsidRPr="005519F3" w:rsidRDefault="005519F3" w:rsidP="005519F3">
      <w:pPr>
        <w:widowControl/>
        <w:snapToGrid w:val="0"/>
        <w:spacing w:line="320" w:lineRule="exact"/>
        <w:ind w:firstLineChars="200" w:firstLine="420"/>
      </w:pPr>
      <w:r w:rsidRPr="005519F3">
        <w:rPr>
          <w:rFonts w:hint="eastAsia"/>
        </w:rPr>
        <w:t>本门课程考核方式为</w:t>
      </w:r>
      <w:r>
        <w:rPr>
          <w:rFonts w:hint="eastAsia"/>
        </w:rPr>
        <w:t>考察</w:t>
      </w:r>
      <w:r w:rsidRPr="005519F3">
        <w:rPr>
          <w:rFonts w:hint="eastAsia"/>
        </w:rPr>
        <w:t>。</w:t>
      </w:r>
    </w:p>
    <w:p w:rsidR="005519F3" w:rsidRPr="005519F3" w:rsidRDefault="005519F3" w:rsidP="005519F3">
      <w:pPr>
        <w:pStyle w:val="aff8"/>
        <w:widowControl/>
        <w:numPr>
          <w:ilvl w:val="0"/>
          <w:numId w:val="2"/>
        </w:numPr>
        <w:snapToGrid w:val="0"/>
        <w:spacing w:line="320" w:lineRule="exact"/>
        <w:ind w:firstLineChars="0"/>
        <w:jc w:val="left"/>
        <w:rPr>
          <w:rFonts w:ascii="黑体" w:eastAsia="黑体"/>
          <w:kern w:val="0"/>
          <w:szCs w:val="20"/>
        </w:rPr>
      </w:pPr>
      <w:r w:rsidRPr="005519F3">
        <w:rPr>
          <w:rFonts w:ascii="黑体" w:eastAsia="黑体" w:hint="eastAsia"/>
          <w:kern w:val="0"/>
          <w:szCs w:val="20"/>
        </w:rPr>
        <w:t>8.1课程考核成绩组成</w:t>
      </w:r>
    </w:p>
    <w:p w:rsidR="005519F3" w:rsidRPr="00AE492D" w:rsidRDefault="005519F3" w:rsidP="005519F3">
      <w:pPr>
        <w:pStyle w:val="ab"/>
        <w:ind w:firstLine="420"/>
        <w:rPr>
          <w:rFonts w:ascii="Times New Roman"/>
        </w:rPr>
      </w:pPr>
      <w:r w:rsidRPr="00AE492D">
        <w:rPr>
          <w:rFonts w:ascii="Times New Roman"/>
        </w:rPr>
        <w:t>课程总评成绩</w:t>
      </w:r>
      <w:r w:rsidRPr="00AE492D">
        <w:rPr>
          <w:rFonts w:ascii="Times New Roman"/>
        </w:rPr>
        <w:t xml:space="preserve"> = </w:t>
      </w:r>
      <w:r w:rsidRPr="00AE492D">
        <w:rPr>
          <w:rFonts w:ascii="Times New Roman"/>
        </w:rPr>
        <w:t>实验报告</w:t>
      </w:r>
      <w:r w:rsidRPr="00AE492D">
        <w:rPr>
          <w:rFonts w:ascii="Times New Roman"/>
        </w:rPr>
        <w:t xml:space="preserve">×60%+ </w:t>
      </w:r>
      <w:r w:rsidRPr="00AE492D">
        <w:rPr>
          <w:rFonts w:ascii="Times New Roman"/>
        </w:rPr>
        <w:t>课程作业</w:t>
      </w:r>
      <w:r w:rsidRPr="00AE492D">
        <w:rPr>
          <w:rFonts w:ascii="Times New Roman"/>
        </w:rPr>
        <w:t>×40%</w:t>
      </w:r>
      <w:r w:rsidRPr="00AE492D">
        <w:rPr>
          <w:rFonts w:ascii="Times New Roman"/>
        </w:rPr>
        <w:t>。</w:t>
      </w:r>
    </w:p>
    <w:p w:rsidR="005519F3" w:rsidRPr="005519F3" w:rsidRDefault="005519F3" w:rsidP="005519F3">
      <w:pPr>
        <w:pStyle w:val="aff8"/>
        <w:widowControl/>
        <w:numPr>
          <w:ilvl w:val="0"/>
          <w:numId w:val="2"/>
        </w:numPr>
        <w:snapToGrid w:val="0"/>
        <w:spacing w:line="320" w:lineRule="exact"/>
        <w:ind w:firstLineChars="0"/>
        <w:jc w:val="left"/>
        <w:rPr>
          <w:rFonts w:ascii="黑体" w:eastAsia="黑体"/>
          <w:kern w:val="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5519F3">
          <w:rPr>
            <w:rFonts w:ascii="黑体" w:eastAsia="黑体" w:hint="eastAsia"/>
            <w:kern w:val="0"/>
            <w:szCs w:val="20"/>
          </w:rPr>
          <w:t>8.1.1</w:t>
        </w:r>
      </w:smartTag>
      <w:r w:rsidRPr="005519F3">
        <w:rPr>
          <w:rFonts w:ascii="黑体" w:eastAsia="黑体" w:hint="eastAsia"/>
          <w:kern w:val="0"/>
          <w:szCs w:val="20"/>
        </w:rPr>
        <w:t xml:space="preserve"> 实验报告</w:t>
      </w:r>
    </w:p>
    <w:p w:rsidR="00BB35D8" w:rsidRDefault="00195DA7" w:rsidP="00A4108C">
      <w:pPr>
        <w:widowControl/>
        <w:snapToGrid w:val="0"/>
        <w:spacing w:line="320" w:lineRule="exact"/>
        <w:ind w:firstLineChars="200" w:firstLine="420"/>
      </w:pPr>
      <w:r>
        <w:rPr>
          <w:rFonts w:hint="eastAsia"/>
        </w:rPr>
        <w:t>实验</w:t>
      </w:r>
      <w:r>
        <w:t>报告</w:t>
      </w:r>
      <w:r w:rsidR="00AF6853" w:rsidRPr="00D816C4">
        <w:t>分数占该门课程的最终成绩</w:t>
      </w:r>
      <w:r w:rsidR="00AF6853" w:rsidRPr="00D816C4">
        <w:rPr>
          <w:color w:val="000000"/>
        </w:rPr>
        <w:t>的</w:t>
      </w:r>
      <w:r>
        <w:rPr>
          <w:rFonts w:hint="eastAsia"/>
          <w:color w:val="000000"/>
        </w:rPr>
        <w:t>6</w:t>
      </w:r>
      <w:r w:rsidR="00AF6853" w:rsidRPr="00D816C4">
        <w:rPr>
          <w:color w:val="000000"/>
        </w:rPr>
        <w:t>0%</w:t>
      </w:r>
      <w:r w:rsidR="00AF6853" w:rsidRPr="00D816C4">
        <w:rPr>
          <w:color w:val="000000"/>
        </w:rPr>
        <w:t>。</w:t>
      </w:r>
      <w:r w:rsidR="00BB35D8" w:rsidRPr="00D816C4">
        <w:rPr>
          <w:color w:val="000000"/>
        </w:rPr>
        <w:t>考试试题</w:t>
      </w:r>
      <w:r w:rsidR="00BB35D8" w:rsidRPr="00D816C4">
        <w:t>类型及权重要求应符合见表</w:t>
      </w:r>
      <w:r w:rsidR="002F1932" w:rsidRPr="00D816C4">
        <w:t>4</w:t>
      </w:r>
      <w:r w:rsidR="00BB35D8" w:rsidRPr="00D816C4">
        <w:t>的规定。</w:t>
      </w:r>
    </w:p>
    <w:p w:rsidR="00822034" w:rsidRPr="00D816C4" w:rsidRDefault="00822034" w:rsidP="00A4108C">
      <w:pPr>
        <w:widowControl/>
        <w:snapToGrid w:val="0"/>
        <w:spacing w:line="320" w:lineRule="exact"/>
        <w:ind w:firstLineChars="200" w:firstLine="420"/>
      </w:pPr>
    </w:p>
    <w:p w:rsidR="00A4108C" w:rsidRPr="00822034" w:rsidRDefault="00AF6853" w:rsidP="00822034">
      <w:pPr>
        <w:pStyle w:val="aff8"/>
        <w:widowControl/>
        <w:numPr>
          <w:ilvl w:val="0"/>
          <w:numId w:val="2"/>
        </w:numPr>
        <w:snapToGrid w:val="0"/>
        <w:spacing w:line="320" w:lineRule="exact"/>
        <w:ind w:firstLineChars="0"/>
        <w:jc w:val="center"/>
        <w:rPr>
          <w:rFonts w:ascii="黑体" w:eastAsia="黑体" w:hAnsi="黑体"/>
        </w:rPr>
      </w:pPr>
      <w:r w:rsidRPr="00822034">
        <w:rPr>
          <w:rFonts w:ascii="黑体" w:eastAsia="黑体" w:hAnsi="黑体"/>
        </w:rPr>
        <w:lastRenderedPageBreak/>
        <w:t>表</w:t>
      </w:r>
      <w:r w:rsidR="002F1932" w:rsidRPr="00822034">
        <w:rPr>
          <w:rFonts w:ascii="黑体" w:eastAsia="黑体" w:hAnsi="黑体"/>
        </w:rPr>
        <w:t>4</w:t>
      </w:r>
      <w:r w:rsidRPr="00822034">
        <w:rPr>
          <w:rFonts w:ascii="黑体" w:eastAsia="黑体" w:hAnsi="黑体"/>
        </w:rPr>
        <w:t xml:space="preserve"> </w:t>
      </w:r>
      <w:r w:rsidR="00195DA7" w:rsidRPr="00822034">
        <w:rPr>
          <w:rFonts w:ascii="黑体" w:eastAsia="黑体" w:hAnsi="黑体" w:hint="eastAsia"/>
        </w:rPr>
        <w:t>实验报告</w:t>
      </w:r>
      <w:r w:rsidR="00195DA7" w:rsidRPr="00822034">
        <w:rPr>
          <w:rFonts w:ascii="黑体" w:eastAsia="黑体" w:hAnsi="黑体"/>
        </w:rPr>
        <w:t>评分</w:t>
      </w:r>
      <w:r w:rsidR="00A4108C" w:rsidRPr="00822034">
        <w:rPr>
          <w:rFonts w:ascii="黑体" w:eastAsia="黑体" w:hAnsi="黑体"/>
        </w:rPr>
        <w:t>及权重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710"/>
        <w:gridCol w:w="5094"/>
      </w:tblGrid>
      <w:tr w:rsidR="00A4108C" w:rsidRPr="00D816C4" w:rsidTr="00195DA7">
        <w:trPr>
          <w:jc w:val="center"/>
        </w:trPr>
        <w:tc>
          <w:tcPr>
            <w:tcW w:w="1843" w:type="dxa"/>
          </w:tcPr>
          <w:p w:rsidR="00A4108C" w:rsidRPr="00D816C4" w:rsidRDefault="00A4108C" w:rsidP="00AF6853">
            <w:pPr>
              <w:widowControl/>
              <w:snapToGrid w:val="0"/>
              <w:spacing w:line="320" w:lineRule="exact"/>
              <w:ind w:firstLineChars="200" w:firstLine="361"/>
              <w:jc w:val="center"/>
              <w:rPr>
                <w:b/>
                <w:sz w:val="18"/>
                <w:szCs w:val="18"/>
              </w:rPr>
            </w:pPr>
            <w:r w:rsidRPr="00D816C4">
              <w:rPr>
                <w:rFonts w:hAnsi="宋体"/>
                <w:b/>
                <w:sz w:val="18"/>
                <w:szCs w:val="18"/>
              </w:rPr>
              <w:t>试题类型</w:t>
            </w:r>
          </w:p>
        </w:tc>
        <w:tc>
          <w:tcPr>
            <w:tcW w:w="1710" w:type="dxa"/>
          </w:tcPr>
          <w:p w:rsidR="00A4108C" w:rsidRPr="00D816C4" w:rsidRDefault="00A4108C" w:rsidP="00AF6853">
            <w:pPr>
              <w:widowControl/>
              <w:snapToGrid w:val="0"/>
              <w:spacing w:line="320" w:lineRule="exact"/>
              <w:ind w:firstLineChars="200" w:firstLine="361"/>
              <w:rPr>
                <w:b/>
                <w:sz w:val="18"/>
                <w:szCs w:val="18"/>
              </w:rPr>
            </w:pPr>
            <w:r w:rsidRPr="00D816C4">
              <w:rPr>
                <w:rFonts w:hAnsi="宋体"/>
                <w:b/>
                <w:sz w:val="18"/>
                <w:szCs w:val="18"/>
              </w:rPr>
              <w:t>所占百分比</w:t>
            </w:r>
          </w:p>
        </w:tc>
        <w:tc>
          <w:tcPr>
            <w:tcW w:w="5094" w:type="dxa"/>
          </w:tcPr>
          <w:p w:rsidR="00A4108C" w:rsidRPr="00D816C4" w:rsidRDefault="00A4108C" w:rsidP="00AF6853">
            <w:pPr>
              <w:widowControl/>
              <w:snapToGrid w:val="0"/>
              <w:spacing w:line="320" w:lineRule="exact"/>
              <w:ind w:firstLineChars="200" w:firstLine="361"/>
              <w:jc w:val="center"/>
              <w:rPr>
                <w:b/>
                <w:sz w:val="18"/>
                <w:szCs w:val="18"/>
              </w:rPr>
            </w:pPr>
            <w:r w:rsidRPr="00D816C4">
              <w:rPr>
                <w:rFonts w:hAnsi="宋体"/>
                <w:b/>
                <w:sz w:val="18"/>
                <w:szCs w:val="18"/>
              </w:rPr>
              <w:t>考核目的</w:t>
            </w:r>
          </w:p>
        </w:tc>
      </w:tr>
      <w:tr w:rsidR="00A4108C" w:rsidRPr="00D816C4" w:rsidTr="00195DA7">
        <w:trPr>
          <w:jc w:val="center"/>
        </w:trPr>
        <w:tc>
          <w:tcPr>
            <w:tcW w:w="1843" w:type="dxa"/>
            <w:vAlign w:val="center"/>
          </w:tcPr>
          <w:p w:rsidR="00A4108C" w:rsidRPr="00D816C4" w:rsidRDefault="00195DA7" w:rsidP="006C1901">
            <w:pPr>
              <w:widowControl/>
              <w:snapToGrid w:val="0"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羊瘤胃切开术</w:t>
            </w:r>
          </w:p>
        </w:tc>
        <w:tc>
          <w:tcPr>
            <w:tcW w:w="1710" w:type="dxa"/>
            <w:vAlign w:val="center"/>
          </w:tcPr>
          <w:p w:rsidR="00A4108C" w:rsidRPr="00195DA7" w:rsidRDefault="00195DA7" w:rsidP="00CC3BF5">
            <w:pPr>
              <w:widowControl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195DA7">
              <w:rPr>
                <w:rFonts w:hint="eastAsia"/>
                <w:sz w:val="18"/>
                <w:szCs w:val="18"/>
              </w:rPr>
              <w:t>15</w:t>
            </w:r>
            <w:r w:rsidR="005519F3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5094" w:type="dxa"/>
          </w:tcPr>
          <w:p w:rsidR="00A4108C" w:rsidRPr="00195DA7" w:rsidRDefault="00195DA7" w:rsidP="000A4DED">
            <w:pPr>
              <w:widowControl/>
              <w:snapToGrid w:val="0"/>
              <w:spacing w:line="320" w:lineRule="exact"/>
              <w:jc w:val="left"/>
              <w:rPr>
                <w:sz w:val="18"/>
                <w:szCs w:val="18"/>
              </w:rPr>
            </w:pPr>
            <w:r w:rsidRPr="00195DA7">
              <w:rPr>
                <w:sz w:val="18"/>
                <w:szCs w:val="18"/>
              </w:rPr>
              <w:t>熟悉并掌握羊瘤胃切开术的适应症及术式</w:t>
            </w:r>
          </w:p>
        </w:tc>
      </w:tr>
      <w:tr w:rsidR="00A4108C" w:rsidRPr="00D816C4" w:rsidTr="00195DA7">
        <w:trPr>
          <w:jc w:val="center"/>
        </w:trPr>
        <w:tc>
          <w:tcPr>
            <w:tcW w:w="1843" w:type="dxa"/>
            <w:vAlign w:val="center"/>
          </w:tcPr>
          <w:p w:rsidR="00A4108C" w:rsidRPr="00D816C4" w:rsidRDefault="00195DA7" w:rsidP="006C1901">
            <w:pPr>
              <w:widowControl/>
              <w:snapToGrid w:val="0"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牛黄培育术</w:t>
            </w:r>
            <w:r>
              <w:rPr>
                <w:rFonts w:hint="eastAsia"/>
                <w:color w:val="000000"/>
                <w:sz w:val="18"/>
                <w:szCs w:val="18"/>
              </w:rPr>
              <w:t>（羊）</w:t>
            </w:r>
          </w:p>
        </w:tc>
        <w:tc>
          <w:tcPr>
            <w:tcW w:w="1710" w:type="dxa"/>
            <w:vAlign w:val="center"/>
          </w:tcPr>
          <w:p w:rsidR="00A4108C" w:rsidRPr="00195DA7" w:rsidRDefault="00195DA7" w:rsidP="00CC3BF5">
            <w:pPr>
              <w:widowControl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195DA7">
              <w:rPr>
                <w:rFonts w:hint="eastAsia"/>
                <w:sz w:val="18"/>
                <w:szCs w:val="18"/>
              </w:rPr>
              <w:t>15</w:t>
            </w:r>
            <w:r w:rsidR="005519F3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5094" w:type="dxa"/>
          </w:tcPr>
          <w:p w:rsidR="00A4108C" w:rsidRPr="00195DA7" w:rsidRDefault="00195DA7" w:rsidP="000A4DED">
            <w:pPr>
              <w:widowControl/>
              <w:snapToGrid w:val="0"/>
              <w:spacing w:line="320" w:lineRule="exact"/>
              <w:jc w:val="left"/>
              <w:rPr>
                <w:sz w:val="18"/>
                <w:szCs w:val="18"/>
              </w:rPr>
            </w:pPr>
            <w:r w:rsidRPr="00195DA7">
              <w:rPr>
                <w:sz w:val="18"/>
                <w:szCs w:val="18"/>
              </w:rPr>
              <w:t>熟悉并掌握牛黄培育术的适应症及术式</w:t>
            </w:r>
          </w:p>
        </w:tc>
      </w:tr>
      <w:tr w:rsidR="00AF6853" w:rsidRPr="00D816C4" w:rsidTr="00195DA7">
        <w:trPr>
          <w:jc w:val="center"/>
        </w:trPr>
        <w:tc>
          <w:tcPr>
            <w:tcW w:w="1843" w:type="dxa"/>
            <w:vAlign w:val="center"/>
          </w:tcPr>
          <w:p w:rsidR="00AF6853" w:rsidRPr="00D816C4" w:rsidRDefault="00195DA7" w:rsidP="006C1901">
            <w:pPr>
              <w:widowControl/>
              <w:snapToGrid w:val="0"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羊跟腱断裂修补术</w:t>
            </w:r>
          </w:p>
        </w:tc>
        <w:tc>
          <w:tcPr>
            <w:tcW w:w="1710" w:type="dxa"/>
            <w:vAlign w:val="center"/>
          </w:tcPr>
          <w:p w:rsidR="00AF6853" w:rsidRPr="00195DA7" w:rsidRDefault="00195DA7" w:rsidP="00CC3BF5">
            <w:pPr>
              <w:widowControl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195DA7">
              <w:rPr>
                <w:rFonts w:hint="eastAsia"/>
                <w:sz w:val="18"/>
                <w:szCs w:val="18"/>
              </w:rPr>
              <w:t>10</w:t>
            </w:r>
            <w:r w:rsidR="005519F3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5094" w:type="dxa"/>
          </w:tcPr>
          <w:p w:rsidR="00AF6853" w:rsidRPr="00195DA7" w:rsidRDefault="00195DA7" w:rsidP="000A4DED">
            <w:pPr>
              <w:widowControl/>
              <w:snapToGrid w:val="0"/>
              <w:spacing w:line="320" w:lineRule="exact"/>
              <w:jc w:val="left"/>
              <w:rPr>
                <w:sz w:val="18"/>
                <w:szCs w:val="18"/>
              </w:rPr>
            </w:pPr>
            <w:r w:rsidRPr="00195DA7">
              <w:rPr>
                <w:sz w:val="18"/>
                <w:szCs w:val="18"/>
              </w:rPr>
              <w:t>熟悉并掌握羊跟腱断裂修补术的适应症及术式</w:t>
            </w:r>
          </w:p>
        </w:tc>
      </w:tr>
      <w:tr w:rsidR="00CC3BF5" w:rsidRPr="00D816C4" w:rsidTr="00195DA7">
        <w:trPr>
          <w:jc w:val="center"/>
        </w:trPr>
        <w:tc>
          <w:tcPr>
            <w:tcW w:w="1843" w:type="dxa"/>
            <w:vAlign w:val="center"/>
          </w:tcPr>
          <w:p w:rsidR="00CC3BF5" w:rsidRPr="00D816C4" w:rsidRDefault="00195DA7" w:rsidP="00195DA7">
            <w:pPr>
              <w:widowControl/>
              <w:snapToGrid w:val="0"/>
              <w:spacing w:line="3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羊膀胱切开与修补术</w:t>
            </w:r>
          </w:p>
        </w:tc>
        <w:tc>
          <w:tcPr>
            <w:tcW w:w="1710" w:type="dxa"/>
            <w:vAlign w:val="center"/>
          </w:tcPr>
          <w:p w:rsidR="00CC3BF5" w:rsidRPr="00195DA7" w:rsidRDefault="00195DA7" w:rsidP="00CC3BF5">
            <w:pPr>
              <w:widowControl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195DA7">
              <w:rPr>
                <w:rFonts w:hint="eastAsia"/>
                <w:sz w:val="18"/>
                <w:szCs w:val="18"/>
              </w:rPr>
              <w:t>15</w:t>
            </w:r>
            <w:r w:rsidR="005519F3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5094" w:type="dxa"/>
          </w:tcPr>
          <w:p w:rsidR="00CC3BF5" w:rsidRPr="00195DA7" w:rsidRDefault="00195DA7" w:rsidP="000A4DED">
            <w:pPr>
              <w:widowControl/>
              <w:snapToGrid w:val="0"/>
              <w:spacing w:line="320" w:lineRule="exact"/>
              <w:jc w:val="left"/>
              <w:rPr>
                <w:sz w:val="18"/>
                <w:szCs w:val="18"/>
              </w:rPr>
            </w:pPr>
            <w:r w:rsidRPr="00195DA7">
              <w:rPr>
                <w:sz w:val="18"/>
                <w:szCs w:val="18"/>
              </w:rPr>
              <w:t>熟悉并掌握羊膀胱切开与修补术的适应症及术式</w:t>
            </w:r>
          </w:p>
        </w:tc>
      </w:tr>
      <w:tr w:rsidR="00CC3BF5" w:rsidRPr="00D816C4" w:rsidTr="00195DA7">
        <w:trPr>
          <w:jc w:val="center"/>
        </w:trPr>
        <w:tc>
          <w:tcPr>
            <w:tcW w:w="1843" w:type="dxa"/>
            <w:vAlign w:val="center"/>
          </w:tcPr>
          <w:p w:rsidR="00CC3BF5" w:rsidRPr="00D816C4" w:rsidRDefault="00195DA7" w:rsidP="00195DA7">
            <w:pPr>
              <w:widowControl/>
              <w:snapToGrid w:val="0"/>
              <w:spacing w:line="3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羊膀胱插管术</w:t>
            </w:r>
          </w:p>
        </w:tc>
        <w:tc>
          <w:tcPr>
            <w:tcW w:w="1710" w:type="dxa"/>
            <w:vAlign w:val="center"/>
          </w:tcPr>
          <w:p w:rsidR="00CC3BF5" w:rsidRPr="00195DA7" w:rsidRDefault="00195DA7" w:rsidP="00CC3BF5">
            <w:pPr>
              <w:widowControl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195DA7">
              <w:rPr>
                <w:rFonts w:hint="eastAsia"/>
                <w:sz w:val="18"/>
                <w:szCs w:val="18"/>
              </w:rPr>
              <w:t>15</w:t>
            </w:r>
            <w:r w:rsidR="005519F3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5094" w:type="dxa"/>
          </w:tcPr>
          <w:p w:rsidR="00CC3BF5" w:rsidRPr="00195DA7" w:rsidRDefault="00195DA7" w:rsidP="000A4DED">
            <w:pPr>
              <w:widowControl/>
              <w:snapToGrid w:val="0"/>
              <w:spacing w:line="320" w:lineRule="exact"/>
              <w:jc w:val="left"/>
              <w:rPr>
                <w:sz w:val="18"/>
                <w:szCs w:val="18"/>
              </w:rPr>
            </w:pPr>
            <w:r w:rsidRPr="00195DA7">
              <w:rPr>
                <w:sz w:val="18"/>
                <w:szCs w:val="18"/>
              </w:rPr>
              <w:t>熟悉并掌握羊膀胱插管术的适应症及术式</w:t>
            </w:r>
          </w:p>
        </w:tc>
      </w:tr>
      <w:tr w:rsidR="00CC3BF5" w:rsidRPr="00D816C4" w:rsidTr="00195DA7">
        <w:trPr>
          <w:jc w:val="center"/>
        </w:trPr>
        <w:tc>
          <w:tcPr>
            <w:tcW w:w="1843" w:type="dxa"/>
            <w:vAlign w:val="center"/>
          </w:tcPr>
          <w:p w:rsidR="00195DA7" w:rsidRPr="00D816C4" w:rsidRDefault="00195DA7" w:rsidP="00195DA7">
            <w:pPr>
              <w:widowControl/>
              <w:snapToGrid w:val="0"/>
              <w:spacing w:line="3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羊脑包虫取出术</w:t>
            </w:r>
          </w:p>
        </w:tc>
        <w:tc>
          <w:tcPr>
            <w:tcW w:w="1710" w:type="dxa"/>
            <w:vAlign w:val="center"/>
          </w:tcPr>
          <w:p w:rsidR="00CC3BF5" w:rsidRPr="00195DA7" w:rsidRDefault="00195DA7" w:rsidP="00CC3BF5">
            <w:pPr>
              <w:widowControl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195DA7">
              <w:rPr>
                <w:rFonts w:hint="eastAsia"/>
                <w:sz w:val="18"/>
                <w:szCs w:val="18"/>
              </w:rPr>
              <w:t>10</w:t>
            </w:r>
            <w:r w:rsidR="005519F3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5094" w:type="dxa"/>
          </w:tcPr>
          <w:p w:rsidR="00CC3BF5" w:rsidRPr="00195DA7" w:rsidRDefault="00195DA7" w:rsidP="000A4DED">
            <w:pPr>
              <w:widowControl/>
              <w:snapToGrid w:val="0"/>
              <w:spacing w:line="320" w:lineRule="exact"/>
              <w:jc w:val="left"/>
              <w:rPr>
                <w:sz w:val="18"/>
                <w:szCs w:val="18"/>
              </w:rPr>
            </w:pPr>
            <w:r w:rsidRPr="00195DA7">
              <w:rPr>
                <w:sz w:val="18"/>
                <w:szCs w:val="18"/>
              </w:rPr>
              <w:t>熟悉并掌握羊脑包虫取出术的适应症及术式</w:t>
            </w:r>
          </w:p>
        </w:tc>
      </w:tr>
      <w:tr w:rsidR="00195DA7" w:rsidRPr="00D816C4" w:rsidTr="00195DA7">
        <w:trPr>
          <w:jc w:val="center"/>
        </w:trPr>
        <w:tc>
          <w:tcPr>
            <w:tcW w:w="1843" w:type="dxa"/>
            <w:vAlign w:val="center"/>
          </w:tcPr>
          <w:p w:rsidR="00195DA7" w:rsidRPr="00D816C4" w:rsidRDefault="00195DA7" w:rsidP="00195DA7">
            <w:pPr>
              <w:widowControl/>
              <w:snapToGrid w:val="0"/>
              <w:spacing w:line="3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羊肋骨切除术</w:t>
            </w:r>
          </w:p>
        </w:tc>
        <w:tc>
          <w:tcPr>
            <w:tcW w:w="1710" w:type="dxa"/>
            <w:vAlign w:val="center"/>
          </w:tcPr>
          <w:p w:rsidR="00195DA7" w:rsidRPr="00195DA7" w:rsidRDefault="00195DA7" w:rsidP="00CC3BF5">
            <w:pPr>
              <w:widowControl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195DA7">
              <w:rPr>
                <w:rFonts w:hint="eastAsia"/>
                <w:sz w:val="18"/>
                <w:szCs w:val="18"/>
              </w:rPr>
              <w:t>10</w:t>
            </w:r>
            <w:r w:rsidR="005519F3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5094" w:type="dxa"/>
          </w:tcPr>
          <w:p w:rsidR="00195DA7" w:rsidRPr="00195DA7" w:rsidRDefault="00195DA7" w:rsidP="000A4DED">
            <w:pPr>
              <w:widowControl/>
              <w:snapToGrid w:val="0"/>
              <w:spacing w:line="320" w:lineRule="exact"/>
              <w:jc w:val="left"/>
              <w:rPr>
                <w:sz w:val="18"/>
                <w:szCs w:val="18"/>
              </w:rPr>
            </w:pPr>
            <w:r w:rsidRPr="00195DA7">
              <w:rPr>
                <w:sz w:val="18"/>
                <w:szCs w:val="18"/>
              </w:rPr>
              <w:t>熟悉并掌握羊肋骨切除术的适应症及术式</w:t>
            </w:r>
          </w:p>
        </w:tc>
      </w:tr>
      <w:tr w:rsidR="00195DA7" w:rsidRPr="00D816C4" w:rsidTr="00195DA7">
        <w:trPr>
          <w:jc w:val="center"/>
        </w:trPr>
        <w:tc>
          <w:tcPr>
            <w:tcW w:w="1843" w:type="dxa"/>
            <w:vAlign w:val="center"/>
          </w:tcPr>
          <w:p w:rsidR="00195DA7" w:rsidRPr="00D816C4" w:rsidRDefault="00195DA7" w:rsidP="00195DA7">
            <w:pPr>
              <w:widowControl/>
              <w:snapToGrid w:val="0"/>
              <w:spacing w:line="3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羊开胸术</w:t>
            </w:r>
          </w:p>
        </w:tc>
        <w:tc>
          <w:tcPr>
            <w:tcW w:w="1710" w:type="dxa"/>
            <w:vAlign w:val="center"/>
          </w:tcPr>
          <w:p w:rsidR="00195DA7" w:rsidRPr="00195DA7" w:rsidRDefault="00195DA7" w:rsidP="00CC3BF5">
            <w:pPr>
              <w:widowControl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195DA7">
              <w:rPr>
                <w:rFonts w:hint="eastAsia"/>
                <w:sz w:val="18"/>
                <w:szCs w:val="18"/>
              </w:rPr>
              <w:t>10</w:t>
            </w:r>
            <w:r w:rsidR="005519F3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5094" w:type="dxa"/>
          </w:tcPr>
          <w:p w:rsidR="00195DA7" w:rsidRPr="00195DA7" w:rsidRDefault="00195DA7" w:rsidP="00195DA7">
            <w:pPr>
              <w:widowControl/>
              <w:snapToGrid w:val="0"/>
              <w:spacing w:line="320" w:lineRule="exact"/>
              <w:jc w:val="left"/>
              <w:rPr>
                <w:sz w:val="18"/>
                <w:szCs w:val="18"/>
              </w:rPr>
            </w:pPr>
            <w:proofErr w:type="gramStart"/>
            <w:r w:rsidRPr="00195DA7">
              <w:rPr>
                <w:sz w:val="18"/>
                <w:szCs w:val="18"/>
              </w:rPr>
              <w:t>熟悉羊</w:t>
            </w:r>
            <w:proofErr w:type="gramEnd"/>
            <w:r w:rsidRPr="00195DA7">
              <w:rPr>
                <w:sz w:val="18"/>
                <w:szCs w:val="18"/>
              </w:rPr>
              <w:t>开胸术的适应症及术式</w:t>
            </w:r>
          </w:p>
        </w:tc>
      </w:tr>
    </w:tbl>
    <w:p w:rsidR="00F30FEB" w:rsidRPr="005519F3" w:rsidRDefault="005519F3" w:rsidP="005519F3">
      <w:pPr>
        <w:pStyle w:val="aff8"/>
        <w:widowControl/>
        <w:numPr>
          <w:ilvl w:val="0"/>
          <w:numId w:val="2"/>
        </w:numPr>
        <w:snapToGrid w:val="0"/>
        <w:spacing w:line="320" w:lineRule="exact"/>
        <w:ind w:firstLineChars="0"/>
        <w:jc w:val="left"/>
        <w:rPr>
          <w:rFonts w:ascii="黑体" w:eastAsia="黑体"/>
          <w:kern w:val="0"/>
          <w:szCs w:val="20"/>
        </w:rPr>
      </w:pPr>
      <w:r w:rsidRPr="005519F3">
        <w:rPr>
          <w:rFonts w:ascii="黑体" w:eastAsia="黑体" w:hint="eastAsia"/>
          <w:kern w:val="0"/>
          <w:szCs w:val="20"/>
        </w:rPr>
        <w:t xml:space="preserve">8.1.2 </w:t>
      </w:r>
      <w:r w:rsidR="009D0026" w:rsidRPr="005519F3">
        <w:rPr>
          <w:rFonts w:ascii="黑体" w:eastAsia="黑体" w:hint="eastAsia"/>
          <w:kern w:val="0"/>
          <w:szCs w:val="20"/>
        </w:rPr>
        <w:t>课程作业</w:t>
      </w:r>
    </w:p>
    <w:p w:rsidR="009D0026" w:rsidRDefault="009D0026" w:rsidP="009D0026">
      <w:pPr>
        <w:widowControl/>
        <w:snapToGrid w:val="0"/>
        <w:spacing w:line="320" w:lineRule="exact"/>
        <w:ind w:firstLineChars="200" w:firstLine="420"/>
        <w:rPr>
          <w:color w:val="000000"/>
        </w:rPr>
      </w:pPr>
      <w:r w:rsidRPr="009D0026">
        <w:rPr>
          <w:rFonts w:hint="eastAsia"/>
          <w:color w:val="000000"/>
        </w:rPr>
        <w:t>课程</w:t>
      </w:r>
      <w:r>
        <w:rPr>
          <w:rFonts w:hint="eastAsia"/>
          <w:color w:val="000000"/>
        </w:rPr>
        <w:t>作业</w:t>
      </w:r>
      <w:r>
        <w:rPr>
          <w:color w:val="000000"/>
        </w:rPr>
        <w:t>分数</w:t>
      </w:r>
      <w:r w:rsidRPr="009D0026">
        <w:rPr>
          <w:color w:val="000000"/>
        </w:rPr>
        <w:t>占该门课程的最终成绩的</w:t>
      </w:r>
      <w:r w:rsidRPr="009D0026">
        <w:rPr>
          <w:rFonts w:hint="eastAsia"/>
          <w:color w:val="000000"/>
        </w:rPr>
        <w:t>4</w:t>
      </w:r>
      <w:r w:rsidRPr="009D0026">
        <w:rPr>
          <w:color w:val="000000"/>
        </w:rPr>
        <w:t>0%</w:t>
      </w:r>
      <w:r w:rsidRPr="009D0026">
        <w:rPr>
          <w:color w:val="000000"/>
        </w:rPr>
        <w:t>。</w:t>
      </w:r>
      <w:r w:rsidRPr="009D0026">
        <w:rPr>
          <w:rFonts w:hint="eastAsia"/>
          <w:color w:val="000000"/>
        </w:rPr>
        <w:t>课程</w:t>
      </w:r>
      <w:r w:rsidRPr="009D0026">
        <w:rPr>
          <w:color w:val="000000"/>
        </w:rPr>
        <w:t>作业为各种缝合方式的进出针技巧</w:t>
      </w:r>
      <w:r w:rsidRPr="009D0026">
        <w:rPr>
          <w:rFonts w:hint="eastAsia"/>
          <w:color w:val="000000"/>
        </w:rPr>
        <w:t>，</w:t>
      </w:r>
      <w:r w:rsidRPr="009D0026">
        <w:rPr>
          <w:color w:val="000000"/>
        </w:rPr>
        <w:t>使用水粉</w:t>
      </w:r>
      <w:proofErr w:type="gramStart"/>
      <w:r w:rsidRPr="009D0026">
        <w:rPr>
          <w:color w:val="000000"/>
        </w:rPr>
        <w:t>纸配合</w:t>
      </w:r>
      <w:proofErr w:type="gramEnd"/>
      <w:r w:rsidRPr="009D0026">
        <w:rPr>
          <w:color w:val="000000"/>
        </w:rPr>
        <w:t>针线完成。</w:t>
      </w:r>
    </w:p>
    <w:p w:rsidR="005519F3" w:rsidRPr="009D0026" w:rsidRDefault="005519F3" w:rsidP="009D0026">
      <w:pPr>
        <w:widowControl/>
        <w:snapToGrid w:val="0"/>
        <w:spacing w:line="320" w:lineRule="exact"/>
        <w:ind w:firstLineChars="200" w:firstLine="420"/>
        <w:rPr>
          <w:color w:val="000000"/>
        </w:rPr>
      </w:pPr>
    </w:p>
    <w:p w:rsidR="009E377C" w:rsidRPr="005519F3" w:rsidRDefault="005519F3" w:rsidP="005519F3">
      <w:pPr>
        <w:pStyle w:val="aff8"/>
        <w:widowControl/>
        <w:numPr>
          <w:ilvl w:val="0"/>
          <w:numId w:val="2"/>
        </w:numPr>
        <w:snapToGrid w:val="0"/>
        <w:spacing w:line="320" w:lineRule="exact"/>
        <w:ind w:firstLineChars="0"/>
        <w:jc w:val="left"/>
        <w:rPr>
          <w:rFonts w:ascii="黑体" w:eastAsia="黑体"/>
          <w:kern w:val="0"/>
          <w:szCs w:val="20"/>
        </w:rPr>
      </w:pPr>
      <w:r w:rsidRPr="005519F3">
        <w:rPr>
          <w:rFonts w:ascii="黑体" w:eastAsia="黑体" w:hint="eastAsia"/>
          <w:kern w:val="0"/>
          <w:szCs w:val="20"/>
        </w:rPr>
        <w:t xml:space="preserve">9 </w:t>
      </w:r>
      <w:r w:rsidR="007F6AE0" w:rsidRPr="005519F3">
        <w:rPr>
          <w:rFonts w:ascii="黑体" w:eastAsia="黑体"/>
          <w:kern w:val="0"/>
          <w:szCs w:val="20"/>
        </w:rPr>
        <w:t>教学质量</w:t>
      </w:r>
      <w:r w:rsidR="009E377C" w:rsidRPr="005519F3">
        <w:rPr>
          <w:rFonts w:ascii="黑体" w:eastAsia="黑体"/>
          <w:kern w:val="0"/>
          <w:szCs w:val="20"/>
        </w:rPr>
        <w:t>分析和改进</w:t>
      </w:r>
    </w:p>
    <w:p w:rsidR="005519F3" w:rsidRDefault="00AE492D" w:rsidP="00AE492D">
      <w:pPr>
        <w:pStyle w:val="ab"/>
        <w:numPr>
          <w:ilvl w:val="0"/>
          <w:numId w:val="2"/>
        </w:numPr>
        <w:ind w:firstLine="420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t>兽医外科手术学课程组将结合本课程特点</w:t>
      </w:r>
      <w:r w:rsidR="005519F3">
        <w:rPr>
          <w:rFonts w:ascii="Times New Roman" w:hAnsi="宋体" w:hint="eastAsia"/>
          <w:szCs w:val="21"/>
        </w:rPr>
        <w:t>及发展趋势，不断完善课堂教学。通过提问、问卷调查、随机访谈、考试等方式评价学生的学习效果和满意度。认真分析、积极总结，明确本课程是否达到人才培养目标。</w:t>
      </w:r>
      <w:r w:rsidR="005519F3" w:rsidRPr="00D816C4">
        <w:rPr>
          <w:rFonts w:ascii="Times New Roman"/>
        </w:rPr>
        <w:t>针对课程讲授中存在的问题与不足，课程组或教研室</w:t>
      </w:r>
      <w:r w:rsidR="005519F3" w:rsidRPr="00D816C4">
        <w:rPr>
          <w:rFonts w:ascii="Times New Roman"/>
          <w:color w:val="000000"/>
        </w:rPr>
        <w:t>不断</w:t>
      </w:r>
      <w:r w:rsidR="005519F3">
        <w:rPr>
          <w:rFonts w:ascii="Times New Roman"/>
          <w:color w:val="000000"/>
        </w:rPr>
        <w:t>讨论</w:t>
      </w:r>
      <w:r w:rsidR="005519F3">
        <w:rPr>
          <w:rFonts w:ascii="Times New Roman" w:hint="eastAsia"/>
          <w:color w:val="000000"/>
        </w:rPr>
        <w:t>、</w:t>
      </w:r>
      <w:r w:rsidR="005519F3" w:rsidRPr="00D816C4">
        <w:rPr>
          <w:rFonts w:ascii="Times New Roman"/>
          <w:color w:val="000000"/>
        </w:rPr>
        <w:t>修改与完善，确保课程质量标准的持续改进和有效性。</w:t>
      </w:r>
    </w:p>
    <w:p w:rsidR="002A14B8" w:rsidRPr="00D816C4" w:rsidRDefault="002A14B8" w:rsidP="002A14B8">
      <w:pPr>
        <w:pStyle w:val="ab"/>
        <w:ind w:firstLine="420"/>
        <w:rPr>
          <w:rFonts w:ascii="Times New Roman"/>
          <w:color w:val="000000"/>
        </w:rPr>
      </w:pPr>
      <w:r w:rsidRPr="00D816C4">
        <w:rPr>
          <w:rFonts w:ascii="Times New Roman"/>
          <w:color w:val="000000"/>
        </w:rPr>
        <w:t>教材选用及参考资料和课程</w:t>
      </w:r>
      <w:proofErr w:type="gramStart"/>
      <w:r w:rsidRPr="00D816C4">
        <w:rPr>
          <w:rFonts w:ascii="Times New Roman"/>
          <w:color w:val="000000"/>
        </w:rPr>
        <w:t>组信息</w:t>
      </w:r>
      <w:proofErr w:type="gramEnd"/>
      <w:r w:rsidRPr="00D816C4">
        <w:rPr>
          <w:rFonts w:ascii="Times New Roman"/>
          <w:color w:val="000000"/>
        </w:rPr>
        <w:t>分别见附录</w:t>
      </w:r>
      <w:r w:rsidRPr="00D816C4">
        <w:rPr>
          <w:rFonts w:ascii="Times New Roman"/>
          <w:color w:val="000000"/>
        </w:rPr>
        <w:t>A</w:t>
      </w:r>
      <w:r w:rsidRPr="00D816C4">
        <w:rPr>
          <w:rFonts w:ascii="Times New Roman"/>
          <w:color w:val="000000"/>
        </w:rPr>
        <w:t>和附录</w:t>
      </w:r>
      <w:r w:rsidRPr="00D816C4">
        <w:rPr>
          <w:rFonts w:ascii="Times New Roman"/>
          <w:color w:val="000000"/>
        </w:rPr>
        <w:t>B</w:t>
      </w:r>
      <w:r w:rsidRPr="00D816C4">
        <w:rPr>
          <w:rFonts w:ascii="Times New Roman"/>
          <w:color w:val="000000"/>
        </w:rPr>
        <w:t>。</w:t>
      </w:r>
    </w:p>
    <w:p w:rsidR="002A14B8" w:rsidRPr="00D816C4" w:rsidRDefault="002A14B8" w:rsidP="009E377C">
      <w:pPr>
        <w:pStyle w:val="ab"/>
        <w:ind w:firstLine="420"/>
        <w:rPr>
          <w:rFonts w:ascii="Times New Roman"/>
          <w:color w:val="000000"/>
        </w:rPr>
      </w:pPr>
    </w:p>
    <w:p w:rsidR="002A14B8" w:rsidRPr="00D816C4" w:rsidRDefault="002A14B8" w:rsidP="009E377C">
      <w:pPr>
        <w:pStyle w:val="ab"/>
        <w:ind w:firstLine="420"/>
        <w:rPr>
          <w:rFonts w:ascii="Times New Roman"/>
          <w:color w:val="000000"/>
        </w:rPr>
        <w:sectPr w:rsidR="002A14B8" w:rsidRPr="00D816C4">
          <w:footerReference w:type="default" r:id="rId22"/>
          <w:pgSz w:w="11907" w:h="16839"/>
          <w:pgMar w:top="1418" w:right="1134" w:bottom="1134" w:left="1575" w:header="1418" w:footer="851" w:gutter="0"/>
          <w:pgNumType w:start="1"/>
          <w:cols w:space="720"/>
          <w:docGrid w:type="lines" w:linePitch="312"/>
        </w:sectPr>
      </w:pPr>
    </w:p>
    <w:p w:rsidR="005519F3" w:rsidRPr="00D816C4" w:rsidRDefault="005519F3" w:rsidP="005519F3">
      <w:pPr>
        <w:jc w:val="center"/>
        <w:rPr>
          <w:rFonts w:eastAsia="黑体"/>
        </w:rPr>
      </w:pPr>
      <w:r w:rsidRPr="00D816C4">
        <w:rPr>
          <w:rFonts w:ascii="宋体" w:eastAsia="宋体" w:hAnsi="宋体" w:cs="宋体" w:hint="eastAsia"/>
        </w:rPr>
        <w:lastRenderedPageBreak/>
        <w:t>附录</w:t>
      </w:r>
      <w:r w:rsidRPr="00D816C4">
        <w:rPr>
          <w:rFonts w:eastAsia="黑体"/>
        </w:rPr>
        <w:t>A</w:t>
      </w:r>
    </w:p>
    <w:p w:rsidR="005519F3" w:rsidRPr="00D816C4" w:rsidRDefault="005519F3" w:rsidP="005519F3">
      <w:pPr>
        <w:jc w:val="center"/>
        <w:rPr>
          <w:rFonts w:eastAsia="黑体"/>
        </w:rPr>
      </w:pPr>
      <w:r w:rsidRPr="00D816C4">
        <w:rPr>
          <w:rFonts w:ascii="宋体" w:eastAsia="宋体" w:hAnsi="宋体" w:cs="宋体" w:hint="eastAsia"/>
        </w:rPr>
        <w:t>（资料性附录）</w:t>
      </w:r>
    </w:p>
    <w:p w:rsidR="005519F3" w:rsidRPr="00D816C4" w:rsidRDefault="005519F3" w:rsidP="005519F3">
      <w:pPr>
        <w:jc w:val="center"/>
        <w:rPr>
          <w:rFonts w:eastAsia="黑体"/>
        </w:rPr>
      </w:pPr>
      <w:r w:rsidRPr="00D816C4">
        <w:rPr>
          <w:rFonts w:ascii="宋体" w:eastAsia="宋体" w:hAnsi="宋体" w:cs="宋体" w:hint="eastAsia"/>
        </w:rPr>
        <w:t>教材选用及参考资料</w:t>
      </w:r>
    </w:p>
    <w:p w:rsidR="005519F3" w:rsidRPr="00FB072F" w:rsidRDefault="005519F3" w:rsidP="000243E6">
      <w:pPr>
        <w:widowControl/>
        <w:spacing w:afterLines="50" w:line="440" w:lineRule="exact"/>
        <w:jc w:val="left"/>
        <w:rPr>
          <w:rFonts w:ascii="黑体" w:eastAsia="黑体"/>
          <w:bCs/>
          <w:kern w:val="0"/>
          <w:szCs w:val="21"/>
        </w:rPr>
      </w:pPr>
      <w:r w:rsidRPr="00FB072F">
        <w:rPr>
          <w:rFonts w:ascii="黑体" w:eastAsia="黑体"/>
          <w:bCs/>
          <w:kern w:val="0"/>
          <w:szCs w:val="21"/>
        </w:rPr>
        <w:t>A1本课程选用教材及参考资料</w:t>
      </w:r>
    </w:p>
    <w:p w:rsidR="005519F3" w:rsidRDefault="005519F3" w:rsidP="005519F3">
      <w:pPr>
        <w:pStyle w:val="ab"/>
        <w:spacing w:line="310" w:lineRule="exact"/>
        <w:ind w:firstLine="420"/>
        <w:rPr>
          <w:rFonts w:ascii="Times New Roman" w:hAnsi="宋体"/>
          <w:szCs w:val="21"/>
        </w:rPr>
      </w:pPr>
      <w:r w:rsidRPr="00D816C4">
        <w:rPr>
          <w:rFonts w:ascii="Times New Roman" w:hAnsi="宋体"/>
          <w:szCs w:val="21"/>
        </w:rPr>
        <w:t>选用教材：</w:t>
      </w:r>
    </w:p>
    <w:p w:rsidR="005519F3" w:rsidRPr="00D816C4" w:rsidRDefault="005519F3" w:rsidP="005519F3">
      <w:pPr>
        <w:pStyle w:val="ab"/>
        <w:spacing w:line="310" w:lineRule="exact"/>
        <w:ind w:firstLine="420"/>
        <w:rPr>
          <w:rFonts w:ascii="Times New Roman"/>
          <w:szCs w:val="21"/>
        </w:rPr>
      </w:pPr>
      <w:r>
        <w:rPr>
          <w:rFonts w:ascii="Times New Roman" w:hAnsi="宋体" w:hint="eastAsia"/>
        </w:rPr>
        <w:t>林德贵</w:t>
      </w:r>
      <w:r w:rsidRPr="00D816C4">
        <w:rPr>
          <w:rFonts w:ascii="Times New Roman" w:hAnsi="宋体"/>
        </w:rPr>
        <w:t>主编《</w:t>
      </w:r>
      <w:r>
        <w:rPr>
          <w:rFonts w:ascii="Times New Roman" w:hint="eastAsia"/>
          <w:szCs w:val="21"/>
        </w:rPr>
        <w:t>兽医外科手术学</w:t>
      </w:r>
      <w:r w:rsidRPr="00D816C4">
        <w:rPr>
          <w:rFonts w:ascii="Times New Roman" w:hAnsi="宋体"/>
        </w:rPr>
        <w:t>》</w:t>
      </w:r>
      <w:r>
        <w:rPr>
          <w:rFonts w:ascii="Times New Roman" w:hAnsi="宋体" w:hint="eastAsia"/>
        </w:rPr>
        <w:t>（第</w:t>
      </w:r>
      <w:r>
        <w:rPr>
          <w:rFonts w:ascii="Times New Roman" w:hAnsi="宋体" w:hint="eastAsia"/>
        </w:rPr>
        <w:t>5</w:t>
      </w:r>
      <w:r>
        <w:rPr>
          <w:rFonts w:ascii="Times New Roman" w:hAnsi="宋体" w:hint="eastAsia"/>
        </w:rPr>
        <w:t>版）</w:t>
      </w:r>
      <w:r w:rsidRPr="00D816C4">
        <w:rPr>
          <w:rFonts w:ascii="Times New Roman" w:hAnsi="宋体"/>
        </w:rPr>
        <w:t>，</w:t>
      </w:r>
      <w:r w:rsidRPr="00D816C4">
        <w:rPr>
          <w:rFonts w:ascii="Times New Roman"/>
          <w:szCs w:val="21"/>
        </w:rPr>
        <w:t>中国农业出版社，</w:t>
      </w:r>
      <w:r w:rsidRPr="00D816C4">
        <w:rPr>
          <w:rFonts w:ascii="Times New Roman"/>
          <w:szCs w:val="21"/>
        </w:rPr>
        <w:t>201</w:t>
      </w:r>
      <w:r>
        <w:rPr>
          <w:rFonts w:ascii="Times New Roman" w:hint="eastAsia"/>
          <w:szCs w:val="21"/>
        </w:rPr>
        <w:t>1</w:t>
      </w:r>
      <w:r w:rsidRPr="00D816C4">
        <w:rPr>
          <w:rFonts w:ascii="Times New Roman"/>
          <w:szCs w:val="21"/>
        </w:rPr>
        <w:t>.</w:t>
      </w:r>
      <w:r>
        <w:rPr>
          <w:rFonts w:ascii="Times New Roman" w:hint="eastAsia"/>
          <w:szCs w:val="21"/>
        </w:rPr>
        <w:t>6</w:t>
      </w:r>
      <w:r>
        <w:rPr>
          <w:rFonts w:ascii="Times New Roman" w:hint="eastAsia"/>
          <w:szCs w:val="21"/>
        </w:rPr>
        <w:t>（</w:t>
      </w:r>
      <w:hyperlink r:id="rId23" w:history="1">
        <w:r w:rsidRPr="00A55937">
          <w:rPr>
            <w:rFonts w:ascii="Times New Roman" w:hAnsi="宋体"/>
            <w:szCs w:val="21"/>
          </w:rPr>
          <w:t>普通高等教育“十一五”规划教材</w:t>
        </w:r>
      </w:hyperlink>
      <w:r>
        <w:rPr>
          <w:rFonts w:ascii="Times New Roman" w:hAnsi="宋体" w:hint="eastAsia"/>
        </w:rPr>
        <w:t>）</w:t>
      </w:r>
      <w:r>
        <w:rPr>
          <w:rFonts w:ascii="Times New Roman" w:hint="eastAsia"/>
          <w:szCs w:val="21"/>
        </w:rPr>
        <w:t>。</w:t>
      </w:r>
    </w:p>
    <w:p w:rsidR="005519F3" w:rsidRPr="00FB072F" w:rsidRDefault="005519F3" w:rsidP="000243E6">
      <w:pPr>
        <w:widowControl/>
        <w:spacing w:afterLines="50" w:line="440" w:lineRule="exact"/>
        <w:jc w:val="left"/>
        <w:rPr>
          <w:rFonts w:ascii="黑体" w:eastAsia="黑体"/>
          <w:bCs/>
          <w:kern w:val="0"/>
          <w:szCs w:val="21"/>
        </w:rPr>
      </w:pPr>
      <w:r w:rsidRPr="00FB072F">
        <w:rPr>
          <w:rFonts w:ascii="黑体" w:eastAsia="黑体"/>
          <w:bCs/>
          <w:kern w:val="0"/>
          <w:szCs w:val="21"/>
        </w:rPr>
        <w:t>A2参考书目及教学资源</w:t>
      </w:r>
    </w:p>
    <w:p w:rsidR="005519F3" w:rsidRPr="00C17B13" w:rsidRDefault="005519F3" w:rsidP="005519F3">
      <w:pPr>
        <w:pStyle w:val="ab"/>
        <w:spacing w:line="310" w:lineRule="exact"/>
        <w:ind w:firstLine="420"/>
        <w:rPr>
          <w:rFonts w:ascii="Times New Roman" w:hAnsi="宋体"/>
          <w:szCs w:val="21"/>
        </w:rPr>
      </w:pPr>
      <w:r w:rsidRPr="00C17B13">
        <w:rPr>
          <w:rFonts w:ascii="Times New Roman" w:hAnsi="宋体"/>
          <w:szCs w:val="21"/>
        </w:rPr>
        <w:t>（</w:t>
      </w:r>
      <w:r w:rsidRPr="00C17B13">
        <w:rPr>
          <w:rFonts w:ascii="Times New Roman" w:hAnsi="宋体"/>
          <w:szCs w:val="21"/>
        </w:rPr>
        <w:t>1</w:t>
      </w:r>
      <w:r w:rsidRPr="00C17B13">
        <w:rPr>
          <w:rFonts w:ascii="Times New Roman" w:hAnsi="宋体"/>
          <w:szCs w:val="21"/>
        </w:rPr>
        <w:t>）林德贵主编</w:t>
      </w:r>
      <w:r>
        <w:rPr>
          <w:rFonts w:ascii="Times New Roman" w:hAnsi="宋体" w:hint="eastAsia"/>
          <w:szCs w:val="21"/>
        </w:rPr>
        <w:t>《</w:t>
      </w:r>
      <w:r w:rsidRPr="00C17B13">
        <w:rPr>
          <w:rFonts w:ascii="Times New Roman" w:hAnsi="宋体"/>
          <w:szCs w:val="21"/>
        </w:rPr>
        <w:t>兽医外科手术学</w:t>
      </w:r>
      <w:r>
        <w:rPr>
          <w:rFonts w:ascii="Times New Roman" w:hAnsi="宋体" w:hint="eastAsia"/>
          <w:szCs w:val="21"/>
        </w:rPr>
        <w:t>》（</w:t>
      </w:r>
      <w:r w:rsidRPr="00C17B13">
        <w:rPr>
          <w:rFonts w:ascii="Times New Roman" w:hAnsi="宋体"/>
          <w:szCs w:val="21"/>
        </w:rPr>
        <w:t>第</w:t>
      </w:r>
      <w:r>
        <w:rPr>
          <w:rFonts w:ascii="Times New Roman" w:hAnsi="宋体" w:hint="eastAsia"/>
          <w:szCs w:val="21"/>
        </w:rPr>
        <w:t>4</w:t>
      </w:r>
      <w:r w:rsidRPr="00C17B13">
        <w:rPr>
          <w:rFonts w:ascii="Times New Roman" w:hAnsi="宋体"/>
          <w:szCs w:val="21"/>
        </w:rPr>
        <w:t>版</w:t>
      </w:r>
      <w:r>
        <w:rPr>
          <w:rFonts w:ascii="Times New Roman" w:hAnsi="宋体" w:hint="eastAsia"/>
          <w:szCs w:val="21"/>
        </w:rPr>
        <w:t>），</w:t>
      </w:r>
      <w:r w:rsidRPr="00C17B13">
        <w:rPr>
          <w:rFonts w:ascii="Times New Roman" w:hAnsi="宋体"/>
          <w:szCs w:val="21"/>
        </w:rPr>
        <w:t>中国农业出版社</w:t>
      </w:r>
      <w:r>
        <w:rPr>
          <w:rFonts w:ascii="Times New Roman" w:hAnsi="宋体" w:hint="eastAsia"/>
          <w:szCs w:val="21"/>
        </w:rPr>
        <w:t>，</w:t>
      </w:r>
      <w:r w:rsidRPr="00C17B13">
        <w:rPr>
          <w:rFonts w:ascii="Times New Roman" w:hAnsi="宋体"/>
          <w:szCs w:val="21"/>
        </w:rPr>
        <w:t>2006</w:t>
      </w:r>
      <w:r>
        <w:rPr>
          <w:rFonts w:ascii="Times New Roman" w:hAnsi="宋体" w:hint="eastAsia"/>
          <w:szCs w:val="21"/>
        </w:rPr>
        <w:t>.6</w:t>
      </w:r>
      <w:r>
        <w:rPr>
          <w:rFonts w:ascii="Times New Roman" w:hint="eastAsia"/>
          <w:szCs w:val="21"/>
        </w:rPr>
        <w:t>（</w:t>
      </w:r>
      <w:r w:rsidRPr="00D816C4">
        <w:rPr>
          <w:rFonts w:ascii="Times New Roman" w:hAnsi="宋体"/>
        </w:rPr>
        <w:t>农业部普通高等教育</w:t>
      </w:r>
      <w:r>
        <w:rPr>
          <w:rFonts w:ascii="Times New Roman" w:hint="eastAsia"/>
        </w:rPr>
        <w:t>“</w:t>
      </w:r>
      <w:r>
        <w:rPr>
          <w:rFonts w:ascii="Times New Roman" w:hAnsi="宋体" w:hint="eastAsia"/>
        </w:rPr>
        <w:t>面向</w:t>
      </w:r>
      <w:r>
        <w:rPr>
          <w:rFonts w:ascii="Times New Roman" w:hAnsi="宋体" w:hint="eastAsia"/>
        </w:rPr>
        <w:t>21</w:t>
      </w:r>
      <w:r>
        <w:rPr>
          <w:rFonts w:ascii="Times New Roman" w:hAnsi="宋体" w:hint="eastAsia"/>
        </w:rPr>
        <w:t>世纪课程</w:t>
      </w:r>
      <w:r>
        <w:rPr>
          <w:rFonts w:ascii="Times New Roman" w:hint="eastAsia"/>
        </w:rPr>
        <w:t>”</w:t>
      </w:r>
      <w:r>
        <w:rPr>
          <w:rFonts w:ascii="Times New Roman" w:hAnsi="宋体"/>
        </w:rPr>
        <w:t>规划教</w:t>
      </w:r>
      <w:r>
        <w:rPr>
          <w:rFonts w:ascii="Times New Roman" w:hAnsi="宋体" w:hint="eastAsia"/>
        </w:rPr>
        <w:t>材）</w:t>
      </w:r>
      <w:r>
        <w:rPr>
          <w:rFonts w:ascii="Times New Roman" w:hAnsi="宋体" w:hint="eastAsia"/>
          <w:szCs w:val="21"/>
        </w:rPr>
        <w:t>；</w:t>
      </w:r>
    </w:p>
    <w:p w:rsidR="005519F3" w:rsidRPr="00C17B13" w:rsidRDefault="005519F3" w:rsidP="005519F3">
      <w:pPr>
        <w:pStyle w:val="ab"/>
        <w:spacing w:line="310" w:lineRule="exact"/>
        <w:ind w:firstLine="420"/>
        <w:rPr>
          <w:rFonts w:ascii="Times New Roman" w:hAnsi="宋体"/>
          <w:szCs w:val="21"/>
        </w:rPr>
      </w:pPr>
      <w:r w:rsidRPr="00C17B13">
        <w:rPr>
          <w:rFonts w:ascii="Times New Roman" w:hAnsi="宋体"/>
          <w:szCs w:val="21"/>
        </w:rPr>
        <w:t>（</w:t>
      </w:r>
      <w:r w:rsidRPr="00C17B13">
        <w:rPr>
          <w:rFonts w:ascii="Times New Roman" w:hAnsi="宋体"/>
          <w:szCs w:val="21"/>
        </w:rPr>
        <w:t>2</w:t>
      </w:r>
      <w:r w:rsidRPr="00C17B13">
        <w:rPr>
          <w:rFonts w:ascii="Times New Roman" w:hAnsi="宋体"/>
          <w:szCs w:val="21"/>
        </w:rPr>
        <w:t>）丁明星主编</w:t>
      </w:r>
      <w:r>
        <w:rPr>
          <w:rFonts w:ascii="Times New Roman" w:hAnsi="宋体" w:hint="eastAsia"/>
          <w:szCs w:val="21"/>
        </w:rPr>
        <w:t>《</w:t>
      </w:r>
      <w:r w:rsidRPr="00C17B13">
        <w:rPr>
          <w:rFonts w:ascii="Times New Roman" w:hAnsi="宋体"/>
          <w:szCs w:val="21"/>
        </w:rPr>
        <w:t>兽医外科学</w:t>
      </w:r>
      <w:r>
        <w:rPr>
          <w:rFonts w:ascii="Times New Roman" w:hAnsi="宋体" w:hint="eastAsia"/>
          <w:szCs w:val="21"/>
        </w:rPr>
        <w:t>》，</w:t>
      </w:r>
      <w:r w:rsidRPr="00C17B13">
        <w:rPr>
          <w:rFonts w:ascii="Times New Roman" w:hAnsi="宋体"/>
          <w:szCs w:val="21"/>
        </w:rPr>
        <w:t>中国科学出版社</w:t>
      </w:r>
      <w:r>
        <w:rPr>
          <w:rFonts w:ascii="Times New Roman" w:hAnsi="宋体" w:hint="eastAsia"/>
          <w:szCs w:val="21"/>
        </w:rPr>
        <w:t>，</w:t>
      </w:r>
      <w:r w:rsidRPr="00C17B13">
        <w:rPr>
          <w:rFonts w:ascii="Times New Roman" w:hAnsi="宋体"/>
          <w:szCs w:val="21"/>
        </w:rPr>
        <w:t>200</w:t>
      </w:r>
      <w:r>
        <w:rPr>
          <w:rFonts w:ascii="Times New Roman" w:hAnsi="宋体" w:hint="eastAsia"/>
          <w:szCs w:val="21"/>
        </w:rPr>
        <w:t>9.5</w:t>
      </w:r>
      <w:r>
        <w:rPr>
          <w:rFonts w:ascii="Times New Roman" w:hAnsi="宋体" w:hint="eastAsia"/>
          <w:szCs w:val="21"/>
        </w:rPr>
        <w:t>（</w:t>
      </w:r>
      <w:hyperlink r:id="rId24" w:history="1">
        <w:r w:rsidRPr="00A55937">
          <w:rPr>
            <w:rFonts w:ascii="Times New Roman" w:hAnsi="宋体"/>
            <w:szCs w:val="21"/>
          </w:rPr>
          <w:t>普通高等教育“十一五”规划教材</w:t>
        </w:r>
      </w:hyperlink>
      <w:r>
        <w:rPr>
          <w:rFonts w:ascii="Times New Roman" w:hAnsi="宋体" w:hint="eastAsia"/>
          <w:szCs w:val="21"/>
        </w:rPr>
        <w:t>）；</w:t>
      </w:r>
    </w:p>
    <w:p w:rsidR="005519F3" w:rsidRPr="00C17B13" w:rsidRDefault="005519F3" w:rsidP="005519F3">
      <w:pPr>
        <w:pStyle w:val="ab"/>
        <w:spacing w:line="310" w:lineRule="exact"/>
        <w:ind w:firstLine="420"/>
        <w:rPr>
          <w:rFonts w:ascii="Times New Roman" w:hAnsi="宋体"/>
          <w:szCs w:val="21"/>
        </w:rPr>
      </w:pPr>
      <w:r w:rsidRPr="00C17B13">
        <w:rPr>
          <w:rFonts w:ascii="Times New Roman" w:hAnsi="宋体"/>
          <w:szCs w:val="21"/>
        </w:rPr>
        <w:t>（</w:t>
      </w:r>
      <w:r>
        <w:rPr>
          <w:rFonts w:ascii="Times New Roman" w:hAnsi="宋体" w:hint="eastAsia"/>
          <w:szCs w:val="21"/>
        </w:rPr>
        <w:t>3</w:t>
      </w:r>
      <w:r w:rsidRPr="00C17B13">
        <w:rPr>
          <w:rFonts w:ascii="Times New Roman" w:hAnsi="宋体"/>
          <w:szCs w:val="21"/>
        </w:rPr>
        <w:t>）王强华主编</w:t>
      </w:r>
      <w:r>
        <w:rPr>
          <w:rFonts w:ascii="Times New Roman" w:hAnsi="宋体" w:hint="eastAsia"/>
          <w:szCs w:val="21"/>
        </w:rPr>
        <w:t>《</w:t>
      </w:r>
      <w:r w:rsidRPr="00C17B13">
        <w:rPr>
          <w:rFonts w:ascii="Times New Roman" w:hAnsi="宋体"/>
          <w:szCs w:val="21"/>
        </w:rPr>
        <w:t>动物外科手术图解</w:t>
      </w:r>
      <w:r>
        <w:rPr>
          <w:rFonts w:ascii="Times New Roman" w:hAnsi="宋体" w:hint="eastAsia"/>
          <w:szCs w:val="21"/>
        </w:rPr>
        <w:t>》（第</w:t>
      </w:r>
      <w:r>
        <w:rPr>
          <w:rFonts w:ascii="Times New Roman" w:hAnsi="宋体" w:hint="eastAsia"/>
          <w:szCs w:val="21"/>
        </w:rPr>
        <w:t>3</w:t>
      </w:r>
      <w:r>
        <w:rPr>
          <w:rFonts w:ascii="Times New Roman" w:hAnsi="宋体" w:hint="eastAsia"/>
          <w:szCs w:val="21"/>
        </w:rPr>
        <w:t>版）</w:t>
      </w:r>
      <w:r w:rsidRPr="00C17B13">
        <w:rPr>
          <w:rFonts w:ascii="Times New Roman" w:hAnsi="宋体"/>
          <w:szCs w:val="21"/>
        </w:rPr>
        <w:t>，中国农业出版社，</w:t>
      </w:r>
      <w:r w:rsidRPr="00C17B13">
        <w:rPr>
          <w:rFonts w:ascii="Times New Roman" w:hAnsi="宋体"/>
          <w:szCs w:val="21"/>
        </w:rPr>
        <w:t>19</w:t>
      </w:r>
      <w:r>
        <w:rPr>
          <w:rFonts w:ascii="Times New Roman" w:hAnsi="宋体" w:hint="eastAsia"/>
          <w:szCs w:val="21"/>
        </w:rPr>
        <w:t>9</w:t>
      </w:r>
      <w:r w:rsidRPr="00C17B13">
        <w:rPr>
          <w:rFonts w:ascii="Times New Roman" w:hAnsi="宋体"/>
          <w:szCs w:val="21"/>
        </w:rPr>
        <w:t>7</w:t>
      </w:r>
      <w:r>
        <w:rPr>
          <w:rFonts w:ascii="Times New Roman" w:hAnsi="宋体" w:hint="eastAsia"/>
          <w:szCs w:val="21"/>
        </w:rPr>
        <w:t>.7</w:t>
      </w:r>
      <w:r>
        <w:rPr>
          <w:rFonts w:ascii="Times New Roman" w:hAnsi="宋体" w:hint="eastAsia"/>
          <w:szCs w:val="21"/>
        </w:rPr>
        <w:t>；</w:t>
      </w:r>
    </w:p>
    <w:p w:rsidR="005519F3" w:rsidRPr="00C17B13" w:rsidRDefault="005519F3" w:rsidP="005519F3">
      <w:pPr>
        <w:pStyle w:val="ab"/>
        <w:spacing w:line="310" w:lineRule="exact"/>
        <w:ind w:firstLine="420"/>
        <w:rPr>
          <w:rFonts w:ascii="Times New Roman" w:hAnsi="宋体"/>
          <w:szCs w:val="21"/>
        </w:rPr>
      </w:pPr>
      <w:r w:rsidRPr="00C17B13">
        <w:rPr>
          <w:rFonts w:ascii="Times New Roman" w:hAnsi="宋体"/>
          <w:szCs w:val="21"/>
        </w:rPr>
        <w:t>（</w:t>
      </w:r>
      <w:r>
        <w:rPr>
          <w:rFonts w:ascii="Times New Roman" w:hAnsi="宋体" w:hint="eastAsia"/>
          <w:szCs w:val="21"/>
        </w:rPr>
        <w:t>4</w:t>
      </w:r>
      <w:r w:rsidRPr="00C17B13">
        <w:rPr>
          <w:rFonts w:ascii="Times New Roman" w:hAnsi="宋体"/>
          <w:szCs w:val="21"/>
        </w:rPr>
        <w:t>）王月亭主编</w:t>
      </w:r>
      <w:r>
        <w:rPr>
          <w:rFonts w:ascii="Times New Roman" w:hAnsi="宋体" w:hint="eastAsia"/>
          <w:szCs w:val="21"/>
        </w:rPr>
        <w:t>《</w:t>
      </w:r>
      <w:r w:rsidRPr="00C17B13">
        <w:rPr>
          <w:rFonts w:ascii="Times New Roman" w:hAnsi="宋体"/>
          <w:szCs w:val="21"/>
        </w:rPr>
        <w:t>兽医外科手术学</w:t>
      </w:r>
      <w:r>
        <w:rPr>
          <w:rFonts w:ascii="Times New Roman" w:hAnsi="宋体" w:hint="eastAsia"/>
          <w:szCs w:val="21"/>
        </w:rPr>
        <w:t>》，</w:t>
      </w:r>
      <w:r w:rsidRPr="00C17B13">
        <w:rPr>
          <w:rFonts w:ascii="Times New Roman" w:hAnsi="宋体"/>
          <w:szCs w:val="21"/>
        </w:rPr>
        <w:t>新医书局出版社</w:t>
      </w:r>
      <w:r>
        <w:rPr>
          <w:rFonts w:ascii="Times New Roman" w:hAnsi="宋体" w:hint="eastAsia"/>
          <w:szCs w:val="21"/>
        </w:rPr>
        <w:t>，</w:t>
      </w:r>
      <w:r>
        <w:rPr>
          <w:rFonts w:ascii="Times New Roman" w:hAnsi="宋体" w:hint="eastAsia"/>
          <w:szCs w:val="21"/>
        </w:rPr>
        <w:t>1951.10</w:t>
      </w:r>
      <w:r>
        <w:rPr>
          <w:rFonts w:ascii="Times New Roman" w:hAnsi="宋体" w:hint="eastAsia"/>
          <w:szCs w:val="21"/>
        </w:rPr>
        <w:t>。</w:t>
      </w:r>
    </w:p>
    <w:p w:rsidR="005519F3" w:rsidRDefault="005519F3" w:rsidP="005519F3">
      <w:pPr>
        <w:pStyle w:val="ab"/>
        <w:spacing w:line="310" w:lineRule="exact"/>
        <w:ind w:firstLine="420"/>
        <w:rPr>
          <w:rFonts w:ascii="Times New Roman" w:hAnsi="宋体"/>
          <w:szCs w:val="21"/>
        </w:rPr>
      </w:pPr>
      <w:r w:rsidRPr="00C17B13">
        <w:rPr>
          <w:rFonts w:ascii="Times New Roman" w:hAnsi="宋体"/>
          <w:szCs w:val="21"/>
        </w:rPr>
        <w:t>（</w:t>
      </w:r>
      <w:r>
        <w:rPr>
          <w:rFonts w:ascii="Times New Roman" w:hAnsi="宋体" w:hint="eastAsia"/>
          <w:szCs w:val="21"/>
        </w:rPr>
        <w:t>5</w:t>
      </w:r>
      <w:r w:rsidRPr="00C17B13">
        <w:rPr>
          <w:rFonts w:ascii="Times New Roman" w:hAnsi="宋体"/>
          <w:szCs w:val="21"/>
        </w:rPr>
        <w:t>）</w:t>
      </w:r>
      <w:r w:rsidRPr="00C17B13">
        <w:rPr>
          <w:rFonts w:ascii="Times New Roman" w:hAnsi="宋体"/>
          <w:szCs w:val="21"/>
        </w:rPr>
        <w:t>Ira M.Gourley</w:t>
      </w:r>
      <w:r w:rsidR="00AE492D">
        <w:rPr>
          <w:rFonts w:ascii="Times New Roman" w:hAnsi="宋体" w:hint="eastAsia"/>
          <w:szCs w:val="21"/>
        </w:rPr>
        <w:t>,</w:t>
      </w:r>
      <w:r w:rsidRPr="00C17B13">
        <w:rPr>
          <w:rFonts w:ascii="Times New Roman" w:hAnsi="宋体"/>
          <w:szCs w:val="21"/>
        </w:rPr>
        <w:t>Clare R.Gregory</w:t>
      </w:r>
      <w:r>
        <w:rPr>
          <w:rFonts w:ascii="Times New Roman" w:hAnsi="宋体" w:hint="eastAsia"/>
          <w:szCs w:val="21"/>
        </w:rPr>
        <w:t>主编《</w:t>
      </w:r>
      <w:r w:rsidR="00AE492D">
        <w:rPr>
          <w:rFonts w:ascii="Times New Roman" w:hAnsi="宋体"/>
          <w:szCs w:val="21"/>
        </w:rPr>
        <w:t>Small Animal S</w:t>
      </w:r>
      <w:r w:rsidR="00AE492D">
        <w:rPr>
          <w:rFonts w:ascii="Times New Roman" w:hAnsi="宋体" w:hint="eastAsia"/>
          <w:szCs w:val="21"/>
        </w:rPr>
        <w:t>u</w:t>
      </w:r>
      <w:r w:rsidRPr="00C17B13">
        <w:rPr>
          <w:rFonts w:ascii="Times New Roman" w:hAnsi="宋体"/>
          <w:szCs w:val="21"/>
        </w:rPr>
        <w:t>rgery</w:t>
      </w:r>
      <w:r w:rsidR="00AE492D">
        <w:rPr>
          <w:rFonts w:ascii="Times New Roman" w:hAnsi="宋体" w:hint="eastAsia"/>
          <w:szCs w:val="21"/>
        </w:rPr>
        <w:t>》</w:t>
      </w:r>
      <w:r w:rsidR="00AE492D">
        <w:rPr>
          <w:rFonts w:ascii="Times New Roman" w:hAnsi="宋体" w:hint="eastAsia"/>
          <w:szCs w:val="21"/>
        </w:rPr>
        <w:t xml:space="preserve">, </w:t>
      </w:r>
      <w:r w:rsidRPr="00C17B13">
        <w:rPr>
          <w:rFonts w:ascii="Times New Roman" w:hAnsi="宋体"/>
          <w:szCs w:val="21"/>
        </w:rPr>
        <w:t>Gower Medical Publishing</w:t>
      </w:r>
      <w:r w:rsidR="00AE492D">
        <w:rPr>
          <w:rFonts w:ascii="Times New Roman" w:hAnsi="宋体" w:hint="eastAsia"/>
          <w:szCs w:val="21"/>
        </w:rPr>
        <w:t xml:space="preserve">, </w:t>
      </w:r>
      <w:r w:rsidRPr="00C17B13">
        <w:rPr>
          <w:rFonts w:ascii="Times New Roman" w:hAnsi="宋体"/>
          <w:szCs w:val="21"/>
        </w:rPr>
        <w:t>1992</w:t>
      </w:r>
      <w:r>
        <w:rPr>
          <w:rFonts w:ascii="Times New Roman" w:hAnsi="宋体" w:hint="eastAsia"/>
          <w:szCs w:val="21"/>
        </w:rPr>
        <w:t>。</w:t>
      </w:r>
    </w:p>
    <w:p w:rsidR="005519F3" w:rsidRDefault="005519F3" w:rsidP="005519F3">
      <w:pPr>
        <w:pStyle w:val="ab"/>
        <w:spacing w:line="310" w:lineRule="exact"/>
        <w:ind w:firstLine="420"/>
        <w:rPr>
          <w:rFonts w:ascii="Times New Roman" w:hAnsi="宋体"/>
          <w:szCs w:val="21"/>
        </w:rPr>
      </w:pPr>
    </w:p>
    <w:p w:rsidR="005519F3" w:rsidRDefault="005519F3" w:rsidP="005519F3">
      <w:pPr>
        <w:pStyle w:val="ab"/>
        <w:spacing w:line="310" w:lineRule="exact"/>
        <w:ind w:firstLine="420"/>
        <w:rPr>
          <w:rFonts w:hAnsi="宋体"/>
          <w:szCs w:val="21"/>
        </w:rPr>
      </w:pPr>
      <w:r w:rsidRPr="00932DCE">
        <w:rPr>
          <w:rFonts w:hAnsi="宋体" w:hint="eastAsia"/>
          <w:szCs w:val="21"/>
        </w:rPr>
        <w:t>本学科相关期刊：</w:t>
      </w:r>
    </w:p>
    <w:p w:rsidR="005519F3" w:rsidRPr="00FB072F" w:rsidRDefault="005519F3" w:rsidP="005519F3">
      <w:pPr>
        <w:pStyle w:val="ab"/>
        <w:spacing w:line="310" w:lineRule="exact"/>
        <w:ind w:firstLine="420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t>（</w:t>
      </w:r>
      <w:r>
        <w:rPr>
          <w:rFonts w:ascii="Times New Roman" w:hAnsi="宋体" w:hint="eastAsia"/>
          <w:szCs w:val="21"/>
        </w:rPr>
        <w:t>1</w:t>
      </w:r>
      <w:r>
        <w:rPr>
          <w:rFonts w:ascii="Times New Roman" w:hAnsi="宋体" w:hint="eastAsia"/>
          <w:szCs w:val="21"/>
        </w:rPr>
        <w:t>）</w:t>
      </w:r>
      <w:r w:rsidRPr="00FB072F">
        <w:rPr>
          <w:rFonts w:ascii="Times New Roman" w:hAnsi="宋体" w:hint="eastAsia"/>
          <w:szCs w:val="21"/>
        </w:rPr>
        <w:t>《</w:t>
      </w:r>
      <w:r w:rsidRPr="00FB072F">
        <w:rPr>
          <w:rFonts w:ascii="Times New Roman" w:hAnsi="宋体"/>
          <w:szCs w:val="21"/>
        </w:rPr>
        <w:t>veterinary surgery</w:t>
      </w:r>
      <w:r w:rsidRPr="00FB072F">
        <w:rPr>
          <w:rFonts w:ascii="Times New Roman" w:hAnsi="宋体" w:hint="eastAsia"/>
          <w:szCs w:val="21"/>
        </w:rPr>
        <w:t>》</w:t>
      </w:r>
    </w:p>
    <w:p w:rsidR="005519F3" w:rsidRDefault="005519F3" w:rsidP="005519F3">
      <w:pPr>
        <w:pStyle w:val="ab"/>
        <w:spacing w:line="310" w:lineRule="exact"/>
        <w:ind w:firstLine="420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t>（</w:t>
      </w:r>
      <w:r>
        <w:rPr>
          <w:rFonts w:ascii="Times New Roman" w:hAnsi="宋体" w:hint="eastAsia"/>
          <w:szCs w:val="21"/>
        </w:rPr>
        <w:t>2</w:t>
      </w:r>
      <w:r>
        <w:rPr>
          <w:rFonts w:ascii="Times New Roman" w:hAnsi="宋体" w:hint="eastAsia"/>
          <w:szCs w:val="21"/>
        </w:rPr>
        <w:t>）</w:t>
      </w:r>
      <w:r w:rsidRPr="00FB072F">
        <w:rPr>
          <w:rFonts w:ascii="Times New Roman" w:hAnsi="宋体" w:hint="eastAsia"/>
          <w:szCs w:val="21"/>
        </w:rPr>
        <w:t>《中国兽医杂志》</w:t>
      </w:r>
    </w:p>
    <w:p w:rsidR="005519F3" w:rsidRPr="00C17B13" w:rsidRDefault="005519F3" w:rsidP="005519F3">
      <w:pPr>
        <w:pStyle w:val="ab"/>
        <w:spacing w:line="310" w:lineRule="exact"/>
        <w:ind w:firstLine="420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t>（</w:t>
      </w:r>
      <w:r>
        <w:rPr>
          <w:rFonts w:ascii="Times New Roman" w:hAnsi="宋体" w:hint="eastAsia"/>
          <w:szCs w:val="21"/>
        </w:rPr>
        <w:t>3</w:t>
      </w:r>
      <w:r>
        <w:rPr>
          <w:rFonts w:ascii="Times New Roman" w:hAnsi="宋体" w:hint="eastAsia"/>
          <w:szCs w:val="21"/>
        </w:rPr>
        <w:t>）《小动物医学杂志》</w:t>
      </w:r>
    </w:p>
    <w:p w:rsidR="002A14B8" w:rsidRPr="00D816C4" w:rsidRDefault="002A14B8" w:rsidP="002A14B8">
      <w:pPr>
        <w:pStyle w:val="ab"/>
        <w:spacing w:line="310" w:lineRule="exact"/>
        <w:ind w:firstLine="480"/>
        <w:rPr>
          <w:rFonts w:ascii="Times New Roman"/>
          <w:color w:val="808080"/>
          <w:sz w:val="24"/>
          <w:szCs w:val="24"/>
        </w:rPr>
      </w:pPr>
    </w:p>
    <w:p w:rsidR="002A14B8" w:rsidRPr="00D816C4" w:rsidRDefault="002A14B8" w:rsidP="002A14B8">
      <w:pPr>
        <w:jc w:val="center"/>
        <w:rPr>
          <w:rFonts w:eastAsia="黑体"/>
        </w:rPr>
        <w:sectPr w:rsidR="002A14B8" w:rsidRPr="00D816C4" w:rsidSect="00F21FA2">
          <w:pgSz w:w="11907" w:h="16839"/>
          <w:pgMar w:top="1418" w:right="1134" w:bottom="1134" w:left="1575" w:header="1418" w:footer="851" w:gutter="0"/>
          <w:cols w:space="720"/>
          <w:docGrid w:type="lines" w:linePitch="312"/>
        </w:sectPr>
      </w:pPr>
    </w:p>
    <w:p w:rsidR="002A14B8" w:rsidRPr="00D816C4" w:rsidRDefault="002A14B8" w:rsidP="002A14B8">
      <w:pPr>
        <w:jc w:val="center"/>
        <w:rPr>
          <w:rFonts w:eastAsia="黑体"/>
        </w:rPr>
      </w:pPr>
      <w:r w:rsidRPr="00D816C4">
        <w:rPr>
          <w:rFonts w:eastAsia="黑体"/>
        </w:rPr>
        <w:lastRenderedPageBreak/>
        <w:t>附录</w:t>
      </w:r>
      <w:r w:rsidRPr="00D816C4">
        <w:rPr>
          <w:rFonts w:eastAsia="黑体"/>
        </w:rPr>
        <w:t>B</w:t>
      </w:r>
    </w:p>
    <w:p w:rsidR="002A14B8" w:rsidRPr="00D816C4" w:rsidRDefault="002A14B8" w:rsidP="002A14B8">
      <w:pPr>
        <w:jc w:val="center"/>
        <w:rPr>
          <w:rFonts w:eastAsia="黑体"/>
        </w:rPr>
      </w:pPr>
      <w:r w:rsidRPr="00D816C4">
        <w:rPr>
          <w:rFonts w:eastAsia="黑体"/>
        </w:rPr>
        <w:t>（资料性附录）</w:t>
      </w:r>
    </w:p>
    <w:p w:rsidR="002A14B8" w:rsidRPr="00D816C4" w:rsidRDefault="002A14B8" w:rsidP="002A14B8">
      <w:pPr>
        <w:jc w:val="center"/>
        <w:rPr>
          <w:rFonts w:eastAsia="黑体"/>
        </w:rPr>
      </w:pPr>
      <w:r w:rsidRPr="00D816C4">
        <w:rPr>
          <w:rFonts w:eastAsia="黑体"/>
        </w:rPr>
        <w:t>课程组教师信息</w:t>
      </w:r>
    </w:p>
    <w:p w:rsidR="002A14B8" w:rsidRPr="00D816C4" w:rsidRDefault="002A14B8" w:rsidP="002A14B8">
      <w:pPr>
        <w:jc w:val="center"/>
        <w:rPr>
          <w:rFonts w:eastAsia="黑体"/>
        </w:rPr>
      </w:pPr>
    </w:p>
    <w:p w:rsidR="002A14B8" w:rsidRDefault="002A14B8" w:rsidP="000243E6">
      <w:pPr>
        <w:widowControl/>
        <w:spacing w:afterLines="50" w:line="440" w:lineRule="exact"/>
        <w:jc w:val="left"/>
        <w:rPr>
          <w:rFonts w:eastAsia="黑体" w:hint="eastAsia"/>
          <w:bCs/>
          <w:color w:val="000000"/>
          <w:kern w:val="0"/>
          <w:szCs w:val="21"/>
        </w:rPr>
      </w:pPr>
      <w:r w:rsidRPr="00D816C4">
        <w:rPr>
          <w:rFonts w:eastAsia="黑体"/>
          <w:bCs/>
          <w:kern w:val="0"/>
          <w:szCs w:val="21"/>
        </w:rPr>
        <w:t>B1</w:t>
      </w:r>
      <w:r w:rsidRPr="00D816C4">
        <w:rPr>
          <w:rFonts w:eastAsia="黑体"/>
          <w:bCs/>
          <w:kern w:val="0"/>
          <w:szCs w:val="21"/>
        </w:rPr>
        <w:t>课程组教师信息</w:t>
      </w:r>
      <w:r w:rsidRPr="00D816C4">
        <w:rPr>
          <w:rFonts w:eastAsia="黑体"/>
          <w:bCs/>
          <w:color w:val="000000"/>
          <w:kern w:val="0"/>
          <w:szCs w:val="21"/>
        </w:rPr>
        <w:t xml:space="preserve"> </w:t>
      </w:r>
    </w:p>
    <w:tbl>
      <w:tblPr>
        <w:tblW w:w="9406" w:type="dxa"/>
        <w:tblInd w:w="-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446"/>
        <w:gridCol w:w="638"/>
        <w:gridCol w:w="667"/>
        <w:gridCol w:w="373"/>
        <w:gridCol w:w="413"/>
        <w:gridCol w:w="654"/>
        <w:gridCol w:w="258"/>
        <w:gridCol w:w="199"/>
        <w:gridCol w:w="178"/>
        <w:gridCol w:w="369"/>
        <w:gridCol w:w="27"/>
        <w:gridCol w:w="80"/>
        <w:gridCol w:w="228"/>
        <w:gridCol w:w="374"/>
        <w:gridCol w:w="123"/>
        <w:gridCol w:w="114"/>
        <w:gridCol w:w="129"/>
        <w:gridCol w:w="343"/>
        <w:gridCol w:w="58"/>
        <w:gridCol w:w="10"/>
        <w:gridCol w:w="83"/>
        <w:gridCol w:w="83"/>
        <w:gridCol w:w="474"/>
        <w:gridCol w:w="348"/>
        <w:gridCol w:w="109"/>
        <w:gridCol w:w="339"/>
        <w:gridCol w:w="315"/>
        <w:gridCol w:w="364"/>
        <w:gridCol w:w="454"/>
        <w:gridCol w:w="568"/>
        <w:tblGridChange w:id="6">
          <w:tblGrid>
            <w:gridCol w:w="588"/>
            <w:gridCol w:w="446"/>
            <w:gridCol w:w="638"/>
            <w:gridCol w:w="667"/>
            <w:gridCol w:w="373"/>
            <w:gridCol w:w="413"/>
            <w:gridCol w:w="654"/>
            <w:gridCol w:w="258"/>
            <w:gridCol w:w="199"/>
            <w:gridCol w:w="178"/>
            <w:gridCol w:w="369"/>
            <w:gridCol w:w="27"/>
            <w:gridCol w:w="80"/>
            <w:gridCol w:w="228"/>
            <w:gridCol w:w="374"/>
            <w:gridCol w:w="123"/>
            <w:gridCol w:w="114"/>
            <w:gridCol w:w="129"/>
            <w:gridCol w:w="343"/>
            <w:gridCol w:w="58"/>
            <w:gridCol w:w="10"/>
            <w:gridCol w:w="83"/>
            <w:gridCol w:w="83"/>
            <w:gridCol w:w="474"/>
            <w:gridCol w:w="348"/>
            <w:gridCol w:w="109"/>
            <w:gridCol w:w="339"/>
            <w:gridCol w:w="315"/>
            <w:gridCol w:w="364"/>
            <w:gridCol w:w="454"/>
            <w:gridCol w:w="568"/>
          </w:tblGrid>
        </w:tblGridChange>
      </w:tblGrid>
      <w:tr w:rsidR="000243E6" w:rsidRPr="00DB6F12" w:rsidTr="000243E6">
        <w:trPr>
          <w:gridBefore w:val="1"/>
          <w:wBefore w:w="588" w:type="dxa"/>
          <w:trHeight w:val="301"/>
        </w:trPr>
        <w:tc>
          <w:tcPr>
            <w:tcW w:w="1084" w:type="dxa"/>
            <w:gridSpan w:val="2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课程负责人姓名</w:t>
            </w:r>
          </w:p>
        </w:tc>
        <w:tc>
          <w:tcPr>
            <w:tcW w:w="1040" w:type="dxa"/>
            <w:gridSpan w:val="2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张翊华</w:t>
            </w:r>
          </w:p>
        </w:tc>
        <w:tc>
          <w:tcPr>
            <w:tcW w:w="1067" w:type="dxa"/>
            <w:gridSpan w:val="2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635" w:type="dxa"/>
            <w:gridSpan w:val="3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396" w:type="dxa"/>
            <w:gridSpan w:val="2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048" w:type="dxa"/>
            <w:gridSpan w:val="6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</w:p>
        </w:tc>
        <w:tc>
          <w:tcPr>
            <w:tcW w:w="577" w:type="dxa"/>
            <w:gridSpan w:val="5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822" w:type="dxa"/>
            <w:gridSpan w:val="2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127" w:type="dxa"/>
            <w:gridSpan w:val="4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办公电话</w:t>
            </w:r>
          </w:p>
        </w:tc>
        <w:tc>
          <w:tcPr>
            <w:tcW w:w="1022" w:type="dxa"/>
            <w:gridSpan w:val="2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243E6" w:rsidRPr="00DB6F12" w:rsidTr="000243E6">
        <w:trPr>
          <w:gridBefore w:val="1"/>
          <w:wBefore w:w="588" w:type="dxa"/>
          <w:trHeight w:val="483"/>
        </w:trPr>
        <w:tc>
          <w:tcPr>
            <w:tcW w:w="1084" w:type="dxa"/>
            <w:gridSpan w:val="2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107" w:type="dxa"/>
            <w:gridSpan w:val="4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54317D">
              <w:rPr>
                <w:rFonts w:ascii="Times New Roman"/>
                <w:sz w:val="18"/>
                <w:szCs w:val="18"/>
              </w:rPr>
              <w:t>zyh19620207@163.com</w:t>
            </w:r>
          </w:p>
        </w:tc>
        <w:tc>
          <w:tcPr>
            <w:tcW w:w="1111" w:type="dxa"/>
            <w:gridSpan w:val="6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办公地址</w:t>
            </w:r>
          </w:p>
        </w:tc>
        <w:tc>
          <w:tcPr>
            <w:tcW w:w="1379" w:type="dxa"/>
            <w:gridSpan w:val="8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4242</w:t>
            </w:r>
          </w:p>
        </w:tc>
        <w:tc>
          <w:tcPr>
            <w:tcW w:w="1436" w:type="dxa"/>
            <w:gridSpan w:val="6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其他联系方式</w:t>
            </w:r>
          </w:p>
        </w:tc>
        <w:tc>
          <w:tcPr>
            <w:tcW w:w="1701" w:type="dxa"/>
            <w:gridSpan w:val="4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54317D">
              <w:rPr>
                <w:rFonts w:ascii="Times New Roman"/>
                <w:sz w:val="18"/>
                <w:szCs w:val="18"/>
              </w:rPr>
              <w:t>15129293158</w:t>
            </w:r>
          </w:p>
        </w:tc>
      </w:tr>
      <w:tr w:rsidR="000243E6" w:rsidRPr="00DB6F12" w:rsidTr="000243E6">
        <w:trPr>
          <w:gridBefore w:val="1"/>
          <w:wBefore w:w="588" w:type="dxa"/>
          <w:trHeight w:val="765"/>
        </w:trPr>
        <w:tc>
          <w:tcPr>
            <w:tcW w:w="5671" w:type="dxa"/>
            <w:gridSpan w:val="19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主讲其它课程情况（如果没有，请填写“无”）</w:t>
            </w:r>
          </w:p>
        </w:tc>
        <w:tc>
          <w:tcPr>
            <w:tcW w:w="3147" w:type="dxa"/>
            <w:gridSpan w:val="11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243E6" w:rsidRPr="00DB6F12" w:rsidTr="000243E6">
        <w:trPr>
          <w:gridBefore w:val="1"/>
          <w:wBefore w:w="588" w:type="dxa"/>
          <w:trHeight w:val="1563"/>
        </w:trPr>
        <w:tc>
          <w:tcPr>
            <w:tcW w:w="8818" w:type="dxa"/>
            <w:gridSpan w:val="30"/>
          </w:tcPr>
          <w:p w:rsidR="000243E6" w:rsidRPr="00DB6F12" w:rsidRDefault="000243E6" w:rsidP="007A03D9">
            <w:pPr>
              <w:pStyle w:val="ab"/>
              <w:ind w:firstLineChars="0" w:firstLine="0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 xml:space="preserve">个人简介： </w:t>
            </w:r>
          </w:p>
          <w:p w:rsidR="000243E6" w:rsidRPr="002928FA" w:rsidRDefault="000243E6" w:rsidP="007A03D9">
            <w:pPr>
              <w:pStyle w:val="ab"/>
              <w:spacing w:before="156" w:beforeAutospacing="1" w:after="156" w:afterAutospacing="1"/>
              <w:ind w:firstLine="360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cs="宋体" w:hint="eastAsia"/>
                <w:sz w:val="18"/>
                <w:szCs w:val="18"/>
              </w:rPr>
              <w:t>教龄</w:t>
            </w:r>
            <w:r>
              <w:rPr>
                <w:rFonts w:ascii="Times New Roman"/>
                <w:sz w:val="18"/>
                <w:szCs w:val="18"/>
              </w:rPr>
              <w:t>23</w:t>
            </w:r>
            <w:r>
              <w:rPr>
                <w:rFonts w:ascii="Times New Roman" w:cs="宋体" w:hint="eastAsia"/>
                <w:sz w:val="18"/>
                <w:szCs w:val="18"/>
              </w:rPr>
              <w:t>年，完成校级教改项目</w:t>
            </w:r>
            <w:r>
              <w:rPr>
                <w:rFonts w:ascii="Times New Roman"/>
                <w:sz w:val="18"/>
                <w:szCs w:val="18"/>
              </w:rPr>
              <w:t>3</w:t>
            </w:r>
            <w:r>
              <w:rPr>
                <w:rFonts w:ascii="Times New Roman" w:cs="宋体" w:hint="eastAsia"/>
                <w:sz w:val="18"/>
                <w:szCs w:val="18"/>
              </w:rPr>
              <w:t>项，发表教学改革论文</w:t>
            </w:r>
            <w:r>
              <w:rPr>
                <w:rFonts w:ascii="Times New Roman"/>
                <w:sz w:val="18"/>
                <w:szCs w:val="18"/>
              </w:rPr>
              <w:t>2</w:t>
            </w:r>
            <w:r>
              <w:rPr>
                <w:rFonts w:ascii="Times New Roman" w:cs="宋体" w:hint="eastAsia"/>
                <w:sz w:val="18"/>
                <w:szCs w:val="18"/>
              </w:rPr>
              <w:t>篇，主编《兽医外科手术学实验指导》一部，由中国农业出版社</w:t>
            </w:r>
            <w:r>
              <w:rPr>
                <w:rFonts w:ascii="Times New Roman"/>
                <w:sz w:val="18"/>
                <w:szCs w:val="18"/>
              </w:rPr>
              <w:t>2012</w:t>
            </w:r>
            <w:r>
              <w:rPr>
                <w:rFonts w:ascii="Times New Roman" w:cs="宋体" w:hint="eastAsia"/>
                <w:sz w:val="18"/>
                <w:szCs w:val="18"/>
              </w:rPr>
              <w:t>年正式出版，参编《兽医外科学》</w:t>
            </w:r>
          </w:p>
        </w:tc>
      </w:tr>
      <w:tr w:rsidR="000243E6" w:rsidRPr="00DB6F12" w:rsidTr="000243E6">
        <w:trPr>
          <w:gridBefore w:val="1"/>
          <w:wBefore w:w="588" w:type="dxa"/>
          <w:trHeight w:val="484"/>
        </w:trPr>
        <w:tc>
          <w:tcPr>
            <w:tcW w:w="1084" w:type="dxa"/>
            <w:gridSpan w:val="2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040" w:type="dxa"/>
            <w:gridSpan w:val="2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张欣珂</w:t>
            </w:r>
          </w:p>
        </w:tc>
        <w:tc>
          <w:tcPr>
            <w:tcW w:w="1067" w:type="dxa"/>
            <w:gridSpan w:val="2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635" w:type="dxa"/>
            <w:gridSpan w:val="3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704" w:type="dxa"/>
            <w:gridSpan w:val="4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611" w:type="dxa"/>
            <w:gridSpan w:val="3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</w:p>
        </w:tc>
        <w:tc>
          <w:tcPr>
            <w:tcW w:w="623" w:type="dxa"/>
            <w:gridSpan w:val="5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905" w:type="dxa"/>
            <w:gridSpan w:val="3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1127" w:type="dxa"/>
            <w:gridSpan w:val="4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办公电话</w:t>
            </w:r>
          </w:p>
        </w:tc>
        <w:tc>
          <w:tcPr>
            <w:tcW w:w="1022" w:type="dxa"/>
            <w:gridSpan w:val="2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243E6" w:rsidRPr="00DB6F12" w:rsidTr="000243E6">
        <w:trPr>
          <w:gridBefore w:val="1"/>
          <w:wBefore w:w="588" w:type="dxa"/>
          <w:trHeight w:val="548"/>
        </w:trPr>
        <w:tc>
          <w:tcPr>
            <w:tcW w:w="1084" w:type="dxa"/>
            <w:gridSpan w:val="2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107" w:type="dxa"/>
            <w:gridSpan w:val="4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zxk2013@nwsuaf.edu.cn</w:t>
            </w:r>
          </w:p>
        </w:tc>
        <w:tc>
          <w:tcPr>
            <w:tcW w:w="1111" w:type="dxa"/>
            <w:gridSpan w:val="6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办公地址</w:t>
            </w:r>
          </w:p>
        </w:tc>
        <w:tc>
          <w:tcPr>
            <w:tcW w:w="1462" w:type="dxa"/>
            <w:gridSpan w:val="9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4243</w:t>
            </w:r>
          </w:p>
        </w:tc>
        <w:tc>
          <w:tcPr>
            <w:tcW w:w="1353" w:type="dxa"/>
            <w:gridSpan w:val="5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其他联系方式</w:t>
            </w:r>
          </w:p>
        </w:tc>
        <w:tc>
          <w:tcPr>
            <w:tcW w:w="1701" w:type="dxa"/>
            <w:gridSpan w:val="4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54317D">
              <w:rPr>
                <w:rFonts w:ascii="Times New Roman"/>
                <w:sz w:val="18"/>
                <w:szCs w:val="18"/>
              </w:rPr>
              <w:t>13227773027</w:t>
            </w:r>
          </w:p>
        </w:tc>
      </w:tr>
      <w:tr w:rsidR="000243E6" w:rsidRPr="00DB6F12" w:rsidTr="000243E6">
        <w:trPr>
          <w:gridBefore w:val="1"/>
          <w:wBefore w:w="588" w:type="dxa"/>
          <w:trHeight w:val="765"/>
        </w:trPr>
        <w:tc>
          <w:tcPr>
            <w:tcW w:w="5671" w:type="dxa"/>
            <w:gridSpan w:val="19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主讲其它课程（如果没有，请填写“无”）</w:t>
            </w:r>
          </w:p>
        </w:tc>
        <w:tc>
          <w:tcPr>
            <w:tcW w:w="3147" w:type="dxa"/>
            <w:gridSpan w:val="11"/>
            <w:vAlign w:val="center"/>
          </w:tcPr>
          <w:p w:rsidR="000243E6" w:rsidRPr="00DB6F12" w:rsidRDefault="000243E6" w:rsidP="007A03D9">
            <w:pPr>
              <w:pStyle w:val="ab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0243E6" w:rsidRPr="00DB6F12" w:rsidTr="000243E6">
        <w:trPr>
          <w:gridBefore w:val="1"/>
          <w:wBefore w:w="588" w:type="dxa"/>
          <w:trHeight w:val="1219"/>
        </w:trPr>
        <w:tc>
          <w:tcPr>
            <w:tcW w:w="8818" w:type="dxa"/>
            <w:gridSpan w:val="30"/>
          </w:tcPr>
          <w:p w:rsidR="000243E6" w:rsidRDefault="000243E6" w:rsidP="007A03D9">
            <w:pPr>
              <w:pStyle w:val="ab"/>
              <w:ind w:firstLineChars="0" w:firstLine="0"/>
              <w:rPr>
                <w:rFonts w:hint="eastAsia"/>
                <w:color w:val="7F7F7F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个人简介：</w:t>
            </w:r>
          </w:p>
          <w:p w:rsidR="000243E6" w:rsidRPr="00DB6F12" w:rsidRDefault="000243E6" w:rsidP="007A03D9">
            <w:pPr>
              <w:pStyle w:val="ab"/>
              <w:spacing w:before="156" w:beforeAutospacing="1" w:after="156" w:afterAutospacing="1"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教龄</w:t>
            </w:r>
            <w:r>
              <w:rPr>
                <w:rFonts w:ascii="Times New Roman" w:hint="eastAsia"/>
                <w:sz w:val="18"/>
                <w:szCs w:val="18"/>
              </w:rPr>
              <w:t>3</w:t>
            </w:r>
            <w:r>
              <w:rPr>
                <w:rFonts w:ascii="Times New Roman" w:hint="eastAsia"/>
                <w:sz w:val="18"/>
                <w:szCs w:val="18"/>
              </w:rPr>
              <w:t>年。承担西北农林科技大学教改项目一项，获</w:t>
            </w:r>
            <w:r>
              <w:rPr>
                <w:rFonts w:ascii="Times New Roman" w:hint="eastAsia"/>
                <w:sz w:val="18"/>
                <w:szCs w:val="18"/>
              </w:rPr>
              <w:t>2016</w:t>
            </w:r>
            <w:r>
              <w:rPr>
                <w:rFonts w:ascii="Times New Roman" w:hint="eastAsia"/>
                <w:sz w:val="18"/>
                <w:szCs w:val="18"/>
              </w:rPr>
              <w:t>年西北农林科技大学青年教师授课比赛一等奖。</w:t>
            </w:r>
            <w:r>
              <w:rPr>
                <w:rFonts w:ascii="Times New Roman" w:cs="宋体" w:hint="eastAsia"/>
                <w:sz w:val="18"/>
                <w:szCs w:val="18"/>
              </w:rPr>
              <w:t>。</w:t>
            </w:r>
          </w:p>
        </w:tc>
      </w:tr>
      <w:tr w:rsidR="000243E6" w:rsidRPr="00A210EE" w:rsidTr="000243E6">
        <w:tblPrEx>
          <w:jc w:val="center"/>
        </w:tblPrEx>
        <w:trPr>
          <w:gridAfter w:val="1"/>
          <w:wAfter w:w="568" w:type="dxa"/>
          <w:trHeight w:val="301"/>
          <w:jc w:val="center"/>
        </w:trPr>
        <w:tc>
          <w:tcPr>
            <w:tcW w:w="1034" w:type="dxa"/>
            <w:gridSpan w:val="2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 w:rsidRPr="00A210EE">
              <w:rPr>
                <w:rFonts w:hAnsi="宋体" w:hint="eastAsia"/>
                <w:sz w:val="18"/>
                <w:szCs w:val="18"/>
              </w:rPr>
              <w:t>姓名</w:t>
            </w:r>
          </w:p>
        </w:tc>
        <w:tc>
          <w:tcPr>
            <w:tcW w:w="1305" w:type="dxa"/>
            <w:gridSpan w:val="2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卢德章</w:t>
            </w:r>
          </w:p>
        </w:tc>
        <w:tc>
          <w:tcPr>
            <w:tcW w:w="786" w:type="dxa"/>
            <w:gridSpan w:val="2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 w:rsidRPr="00A210EE">
              <w:rPr>
                <w:rFonts w:hAnsi="宋体" w:hint="eastAsia"/>
                <w:sz w:val="18"/>
                <w:szCs w:val="18"/>
              </w:rPr>
              <w:t>性别</w:t>
            </w:r>
          </w:p>
        </w:tc>
        <w:tc>
          <w:tcPr>
            <w:tcW w:w="912" w:type="dxa"/>
            <w:gridSpan w:val="2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男</w:t>
            </w:r>
          </w:p>
        </w:tc>
        <w:tc>
          <w:tcPr>
            <w:tcW w:w="746" w:type="dxa"/>
            <w:gridSpan w:val="3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 w:rsidRPr="00A210EE">
              <w:rPr>
                <w:rFonts w:hAnsi="宋体" w:hint="eastAsia"/>
                <w:sz w:val="18"/>
                <w:szCs w:val="18"/>
              </w:rPr>
              <w:t>学位</w:t>
            </w:r>
          </w:p>
        </w:tc>
        <w:tc>
          <w:tcPr>
            <w:tcW w:w="709" w:type="dxa"/>
            <w:gridSpan w:val="4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博士</w:t>
            </w:r>
          </w:p>
        </w:tc>
        <w:tc>
          <w:tcPr>
            <w:tcW w:w="709" w:type="dxa"/>
            <w:gridSpan w:val="4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/>
                <w:sz w:val="18"/>
                <w:szCs w:val="18"/>
              </w:rPr>
            </w:pPr>
            <w:r w:rsidRPr="00A210EE">
              <w:rPr>
                <w:rFonts w:hAnsi="宋体" w:hint="eastAsia"/>
                <w:sz w:val="18"/>
                <w:szCs w:val="18"/>
              </w:rPr>
              <w:t>职称</w:t>
            </w:r>
          </w:p>
        </w:tc>
        <w:tc>
          <w:tcPr>
            <w:tcW w:w="708" w:type="dxa"/>
            <w:gridSpan w:val="5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讲师</w:t>
            </w:r>
          </w:p>
        </w:tc>
        <w:tc>
          <w:tcPr>
            <w:tcW w:w="1111" w:type="dxa"/>
            <w:gridSpan w:val="4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 w:rsidRPr="00A210EE">
              <w:rPr>
                <w:rFonts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818" w:type="dxa"/>
            <w:gridSpan w:val="2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</w:p>
        </w:tc>
      </w:tr>
      <w:tr w:rsidR="000243E6" w:rsidRPr="00A210EE" w:rsidTr="000243E6">
        <w:tblPrEx>
          <w:jc w:val="center"/>
        </w:tblPrEx>
        <w:trPr>
          <w:gridAfter w:val="1"/>
          <w:wAfter w:w="568" w:type="dxa"/>
          <w:trHeight w:val="578"/>
          <w:jc w:val="center"/>
        </w:trPr>
        <w:tc>
          <w:tcPr>
            <w:tcW w:w="1034" w:type="dxa"/>
            <w:gridSpan w:val="2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 w:rsidRPr="00A210EE">
              <w:rPr>
                <w:rFonts w:hAnsi="宋体" w:hint="eastAsia"/>
                <w:sz w:val="18"/>
                <w:szCs w:val="18"/>
              </w:rPr>
              <w:t>E-mail</w:t>
            </w:r>
          </w:p>
        </w:tc>
        <w:tc>
          <w:tcPr>
            <w:tcW w:w="2091" w:type="dxa"/>
            <w:gridSpan w:val="4"/>
            <w:vAlign w:val="center"/>
          </w:tcPr>
          <w:p w:rsidR="000243E6" w:rsidRPr="002D2921" w:rsidRDefault="000243E6" w:rsidP="000243E6">
            <w:pPr>
              <w:pStyle w:val="ab"/>
              <w:ind w:firstLineChars="0" w:firstLine="0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dezhanglu@hotmail.com</w:t>
            </w:r>
          </w:p>
        </w:tc>
        <w:tc>
          <w:tcPr>
            <w:tcW w:w="1111" w:type="dxa"/>
            <w:gridSpan w:val="3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 w:rsidRPr="00A210EE">
              <w:rPr>
                <w:rFonts w:hAnsi="宋体" w:hint="eastAsia"/>
                <w:sz w:val="18"/>
                <w:szCs w:val="18"/>
              </w:rPr>
              <w:t>办公地址</w:t>
            </w:r>
          </w:p>
        </w:tc>
        <w:tc>
          <w:tcPr>
            <w:tcW w:w="1379" w:type="dxa"/>
            <w:gridSpan w:val="7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4243</w:t>
            </w:r>
          </w:p>
        </w:tc>
        <w:tc>
          <w:tcPr>
            <w:tcW w:w="1751" w:type="dxa"/>
            <w:gridSpan w:val="10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其他联系方式</w:t>
            </w:r>
          </w:p>
        </w:tc>
        <w:tc>
          <w:tcPr>
            <w:tcW w:w="1472" w:type="dxa"/>
            <w:gridSpan w:val="4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13759932609</w:t>
            </w:r>
          </w:p>
        </w:tc>
      </w:tr>
      <w:tr w:rsidR="000243E6" w:rsidRPr="00A210EE" w:rsidTr="000243E6">
        <w:tblPrEx>
          <w:jc w:val="center"/>
        </w:tblPrEx>
        <w:trPr>
          <w:gridAfter w:val="1"/>
          <w:wAfter w:w="568" w:type="dxa"/>
          <w:trHeight w:val="765"/>
          <w:jc w:val="center"/>
        </w:trPr>
        <w:tc>
          <w:tcPr>
            <w:tcW w:w="6269" w:type="dxa"/>
            <w:gridSpan w:val="21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 w:rsidRPr="00A210EE">
              <w:rPr>
                <w:rFonts w:hAnsi="宋体" w:hint="eastAsia"/>
                <w:sz w:val="18"/>
                <w:szCs w:val="18"/>
              </w:rPr>
              <w:t>主讲其他课程</w:t>
            </w:r>
          </w:p>
        </w:tc>
        <w:tc>
          <w:tcPr>
            <w:tcW w:w="2569" w:type="dxa"/>
            <w:gridSpan w:val="9"/>
            <w:vAlign w:val="center"/>
          </w:tcPr>
          <w:p w:rsidR="000243E6" w:rsidRPr="00A210EE" w:rsidRDefault="000243E6" w:rsidP="000243E6">
            <w:pPr>
              <w:pStyle w:val="ab"/>
              <w:ind w:firstLineChars="0" w:firstLine="0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兽医外科学</w:t>
            </w:r>
          </w:p>
        </w:tc>
      </w:tr>
      <w:tr w:rsidR="000243E6" w:rsidRPr="00DB6F12" w:rsidTr="000243E6">
        <w:tblPrEx>
          <w:jc w:val="center"/>
        </w:tblPrEx>
        <w:trPr>
          <w:gridAfter w:val="1"/>
          <w:wAfter w:w="568" w:type="dxa"/>
          <w:trHeight w:val="1563"/>
          <w:jc w:val="center"/>
        </w:trPr>
        <w:tc>
          <w:tcPr>
            <w:tcW w:w="8838" w:type="dxa"/>
            <w:gridSpan w:val="30"/>
          </w:tcPr>
          <w:p w:rsidR="000243E6" w:rsidRDefault="000243E6" w:rsidP="000243E6">
            <w:pPr>
              <w:pStyle w:val="ab"/>
              <w:ind w:firstLineChars="0" w:firstLine="0"/>
              <w:rPr>
                <w:rFonts w:hint="eastAsia"/>
                <w:sz w:val="18"/>
                <w:szCs w:val="18"/>
              </w:rPr>
            </w:pPr>
            <w:r w:rsidRPr="00DB6F12">
              <w:rPr>
                <w:rFonts w:hint="eastAsia"/>
                <w:sz w:val="18"/>
                <w:szCs w:val="18"/>
              </w:rPr>
              <w:t>个人简介：</w:t>
            </w:r>
          </w:p>
          <w:p w:rsidR="000243E6" w:rsidRPr="00DB6F12" w:rsidRDefault="000243E6" w:rsidP="000243E6">
            <w:pPr>
              <w:pStyle w:val="ab"/>
              <w:ind w:firstLineChars="223" w:firstLine="401"/>
              <w:rPr>
                <w:rFonts w:hint="eastAsia"/>
                <w:sz w:val="18"/>
                <w:szCs w:val="18"/>
              </w:rPr>
            </w:pPr>
            <w:r w:rsidRPr="002928FA">
              <w:rPr>
                <w:rFonts w:ascii="Times New Roman" w:hint="eastAsia"/>
                <w:sz w:val="18"/>
                <w:szCs w:val="18"/>
              </w:rPr>
              <w:t>教龄</w:t>
            </w:r>
            <w:r w:rsidRPr="002928FA">
              <w:rPr>
                <w:rFonts w:ascii="Times New Roman" w:hint="eastAsia"/>
                <w:sz w:val="18"/>
                <w:szCs w:val="18"/>
              </w:rPr>
              <w:t>5</w:t>
            </w:r>
            <w:r w:rsidRPr="002928FA">
              <w:rPr>
                <w:rFonts w:ascii="Times New Roman" w:hint="eastAsia"/>
                <w:sz w:val="18"/>
                <w:szCs w:val="18"/>
              </w:rPr>
              <w:t>年，发表教学改革论文</w:t>
            </w:r>
            <w:r w:rsidRPr="002928FA">
              <w:rPr>
                <w:rFonts w:ascii="Times New Roman" w:hint="eastAsia"/>
                <w:sz w:val="18"/>
                <w:szCs w:val="18"/>
              </w:rPr>
              <w:t>3</w:t>
            </w:r>
            <w:r w:rsidRPr="002928FA">
              <w:rPr>
                <w:rFonts w:ascii="Times New Roman" w:hint="eastAsia"/>
                <w:sz w:val="18"/>
                <w:szCs w:val="18"/>
              </w:rPr>
              <w:t>篇，参编出版教材</w:t>
            </w:r>
            <w:r w:rsidRPr="002928FA">
              <w:rPr>
                <w:rFonts w:ascii="Times New Roman" w:hint="eastAsia"/>
                <w:sz w:val="18"/>
                <w:szCs w:val="18"/>
              </w:rPr>
              <w:t>1</w:t>
            </w:r>
            <w:r w:rsidRPr="002928FA">
              <w:rPr>
                <w:rFonts w:ascii="Times New Roman" w:hint="eastAsia"/>
                <w:sz w:val="18"/>
                <w:szCs w:val="18"/>
              </w:rPr>
              <w:t>本。</w:t>
            </w:r>
          </w:p>
        </w:tc>
      </w:tr>
    </w:tbl>
    <w:p w:rsidR="000243E6" w:rsidRPr="00D816C4" w:rsidRDefault="000243E6" w:rsidP="000243E6">
      <w:pPr>
        <w:widowControl/>
        <w:spacing w:afterLines="50" w:line="440" w:lineRule="exact"/>
        <w:jc w:val="left"/>
        <w:rPr>
          <w:rFonts w:eastAsia="黑体"/>
          <w:bCs/>
          <w:kern w:val="0"/>
          <w:szCs w:val="21"/>
        </w:rPr>
      </w:pPr>
    </w:p>
    <w:bookmarkEnd w:id="2"/>
    <w:p w:rsidR="001E73C7" w:rsidRPr="00D816C4" w:rsidRDefault="001E73C7" w:rsidP="000243E6">
      <w:pPr>
        <w:pStyle w:val="ab"/>
        <w:ind w:firstLine="420"/>
        <w:jc w:val="center"/>
        <w:rPr>
          <w:rFonts w:ascii="Times New Roman"/>
        </w:rPr>
      </w:pPr>
    </w:p>
    <w:sectPr w:rsidR="001E73C7" w:rsidRPr="00D816C4" w:rsidSect="00E002A8">
      <w:pgSz w:w="11907" w:h="16839"/>
      <w:pgMar w:top="1418" w:right="1134" w:bottom="1134" w:left="1576" w:header="1418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CD" w:rsidRDefault="007B70CD">
      <w:r>
        <w:separator/>
      </w:r>
    </w:p>
  </w:endnote>
  <w:endnote w:type="continuationSeparator" w:id="0">
    <w:p w:rsidR="007B70CD" w:rsidRDefault="007B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5C" w:rsidRDefault="00A94FA2" w:rsidP="00F21FA2">
    <w:pPr>
      <w:pStyle w:val="a8"/>
      <w:framePr w:wrap="around" w:vAnchor="text" w:hAnchor="margin" w:xAlign="right" w:y="1"/>
      <w:rPr>
        <w:rStyle w:val="a7"/>
      </w:rPr>
    </w:pPr>
    <w:r>
      <w:fldChar w:fldCharType="begin"/>
    </w:r>
    <w:r w:rsidR="0084015C">
      <w:rPr>
        <w:rStyle w:val="a7"/>
      </w:rPr>
      <w:instrText xml:space="preserve">PAGE  </w:instrText>
    </w:r>
    <w:r>
      <w:fldChar w:fldCharType="end"/>
    </w:r>
  </w:p>
  <w:p w:rsidR="0084015C" w:rsidRDefault="0084015C" w:rsidP="004B4B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5C" w:rsidRDefault="00A94FA2">
    <w:pPr>
      <w:pStyle w:val="af9"/>
      <w:rPr>
        <w:rStyle w:val="a7"/>
      </w:rPr>
    </w:pPr>
    <w:r>
      <w:fldChar w:fldCharType="begin"/>
    </w:r>
    <w:r w:rsidR="0084015C">
      <w:rPr>
        <w:rStyle w:val="a7"/>
      </w:rPr>
      <w:instrText xml:space="preserve">PAGE  </w:instrText>
    </w:r>
    <w:r>
      <w:fldChar w:fldCharType="separate"/>
    </w:r>
    <w:r w:rsidR="0084015C">
      <w:rPr>
        <w:rStyle w:val="a7"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5C" w:rsidRDefault="00A94FA2">
    <w:pPr>
      <w:pStyle w:val="af9"/>
      <w:rPr>
        <w:rStyle w:val="a7"/>
      </w:rPr>
    </w:pPr>
    <w:r>
      <w:fldChar w:fldCharType="begin"/>
    </w:r>
    <w:r w:rsidR="0084015C">
      <w:rPr>
        <w:rStyle w:val="a7"/>
      </w:rPr>
      <w:instrText xml:space="preserve">PAGE  </w:instrText>
    </w:r>
    <w:r>
      <w:fldChar w:fldCharType="separate"/>
    </w:r>
    <w:r w:rsidR="000243E6">
      <w:rPr>
        <w:rStyle w:val="a7"/>
        <w:noProof/>
      </w:rPr>
      <w:t>I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5C" w:rsidRDefault="00A94FA2" w:rsidP="004B4B2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015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43E6">
      <w:rPr>
        <w:rStyle w:val="a7"/>
        <w:noProof/>
      </w:rPr>
      <w:t>2</w:t>
    </w:r>
    <w:r>
      <w:rPr>
        <w:rStyle w:val="a7"/>
      </w:rPr>
      <w:fldChar w:fldCharType="end"/>
    </w:r>
  </w:p>
  <w:p w:rsidR="0084015C" w:rsidRDefault="0084015C" w:rsidP="00F21FA2">
    <w:pPr>
      <w:pStyle w:val="af9"/>
      <w:ind w:right="360"/>
      <w:rPr>
        <w:rStyle w:val="a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CD" w:rsidRDefault="007B70CD">
      <w:r>
        <w:separator/>
      </w:r>
    </w:p>
  </w:footnote>
  <w:footnote w:type="continuationSeparator" w:id="0">
    <w:p w:rsidR="007B70CD" w:rsidRDefault="007B7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5C" w:rsidRDefault="0084015C">
    <w:pPr>
      <w:pStyle w:val="ac"/>
    </w:pPr>
    <w:r>
      <w:t>Q/SXJC 02—2007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5C" w:rsidRDefault="0084015C">
    <w:pPr>
      <w:pStyle w:val="a9"/>
    </w:pPr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5C" w:rsidRDefault="0084015C" w:rsidP="00551861">
    <w:pPr>
      <w:pStyle w:val="ac"/>
    </w:pPr>
    <w:r>
      <w:rPr>
        <w:rFonts w:hint="eastAsia"/>
      </w:rPr>
      <w:t>KC/</w:t>
    </w:r>
    <w:r w:rsidR="000243E6">
      <w:rPr>
        <w:rFonts w:hint="eastAsia"/>
      </w:rPr>
      <w:t>3164207</w:t>
    </w:r>
    <w:r>
      <w:rPr>
        <w:rFonts w:hint="eastAsia"/>
      </w:rPr>
      <w:t>-2014</w:t>
    </w:r>
  </w:p>
  <w:p w:rsidR="0084015C" w:rsidRDefault="0084015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6535C"/>
    <w:multiLevelType w:val="multilevel"/>
    <w:tmpl w:val="F4FAA75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126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stylePaneFormatFilter w:val="3F0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strokecolor="#800008">
      <v:stroke color="#800008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D4A"/>
    <w:rsid w:val="00005DFA"/>
    <w:rsid w:val="00007897"/>
    <w:rsid w:val="00012043"/>
    <w:rsid w:val="00012D97"/>
    <w:rsid w:val="000135CD"/>
    <w:rsid w:val="00013D6B"/>
    <w:rsid w:val="00016C3F"/>
    <w:rsid w:val="000243E6"/>
    <w:rsid w:val="0002695E"/>
    <w:rsid w:val="000271EE"/>
    <w:rsid w:val="0003142B"/>
    <w:rsid w:val="00036867"/>
    <w:rsid w:val="00037F7E"/>
    <w:rsid w:val="00041E56"/>
    <w:rsid w:val="00045F3A"/>
    <w:rsid w:val="00046A31"/>
    <w:rsid w:val="00053F8E"/>
    <w:rsid w:val="00055222"/>
    <w:rsid w:val="00056E6B"/>
    <w:rsid w:val="00057720"/>
    <w:rsid w:val="000601E7"/>
    <w:rsid w:val="00062309"/>
    <w:rsid w:val="0006260B"/>
    <w:rsid w:val="000646B5"/>
    <w:rsid w:val="00065996"/>
    <w:rsid w:val="00066864"/>
    <w:rsid w:val="00070A5B"/>
    <w:rsid w:val="00074360"/>
    <w:rsid w:val="000821B7"/>
    <w:rsid w:val="00087570"/>
    <w:rsid w:val="00091742"/>
    <w:rsid w:val="000942CF"/>
    <w:rsid w:val="000950CD"/>
    <w:rsid w:val="000A0A61"/>
    <w:rsid w:val="000A407F"/>
    <w:rsid w:val="000A4DED"/>
    <w:rsid w:val="000B50C5"/>
    <w:rsid w:val="000B73ED"/>
    <w:rsid w:val="000B7481"/>
    <w:rsid w:val="000C1EDD"/>
    <w:rsid w:val="000C5E62"/>
    <w:rsid w:val="000C63E0"/>
    <w:rsid w:val="000D182C"/>
    <w:rsid w:val="000D3F75"/>
    <w:rsid w:val="000D5B24"/>
    <w:rsid w:val="000D5BD1"/>
    <w:rsid w:val="000D70AC"/>
    <w:rsid w:val="000E0D85"/>
    <w:rsid w:val="000E2019"/>
    <w:rsid w:val="000E35A1"/>
    <w:rsid w:val="000E3FD4"/>
    <w:rsid w:val="000E553A"/>
    <w:rsid w:val="000E5BBF"/>
    <w:rsid w:val="000E7BEF"/>
    <w:rsid w:val="000F2796"/>
    <w:rsid w:val="000F4F22"/>
    <w:rsid w:val="000F5166"/>
    <w:rsid w:val="00103076"/>
    <w:rsid w:val="00105B0C"/>
    <w:rsid w:val="00106537"/>
    <w:rsid w:val="00106C3E"/>
    <w:rsid w:val="00106E98"/>
    <w:rsid w:val="00116C43"/>
    <w:rsid w:val="00117484"/>
    <w:rsid w:val="0011798F"/>
    <w:rsid w:val="0012492D"/>
    <w:rsid w:val="00124DD2"/>
    <w:rsid w:val="00125DE0"/>
    <w:rsid w:val="001270D6"/>
    <w:rsid w:val="001279DB"/>
    <w:rsid w:val="0013261D"/>
    <w:rsid w:val="0013632C"/>
    <w:rsid w:val="0014549E"/>
    <w:rsid w:val="00145B5E"/>
    <w:rsid w:val="001510E3"/>
    <w:rsid w:val="00151149"/>
    <w:rsid w:val="0015212A"/>
    <w:rsid w:val="00154CBE"/>
    <w:rsid w:val="00155A1E"/>
    <w:rsid w:val="001637DC"/>
    <w:rsid w:val="00172A27"/>
    <w:rsid w:val="00172FDE"/>
    <w:rsid w:val="001779B1"/>
    <w:rsid w:val="00186C23"/>
    <w:rsid w:val="001875F7"/>
    <w:rsid w:val="00187B01"/>
    <w:rsid w:val="00191C8D"/>
    <w:rsid w:val="00192C9A"/>
    <w:rsid w:val="00195725"/>
    <w:rsid w:val="00195DA7"/>
    <w:rsid w:val="001A2501"/>
    <w:rsid w:val="001A2BEF"/>
    <w:rsid w:val="001A3116"/>
    <w:rsid w:val="001A4D87"/>
    <w:rsid w:val="001B3545"/>
    <w:rsid w:val="001B5CF3"/>
    <w:rsid w:val="001B79DB"/>
    <w:rsid w:val="001C2278"/>
    <w:rsid w:val="001C3CAB"/>
    <w:rsid w:val="001C3DF2"/>
    <w:rsid w:val="001D2D96"/>
    <w:rsid w:val="001D429C"/>
    <w:rsid w:val="001D70DB"/>
    <w:rsid w:val="001E41F5"/>
    <w:rsid w:val="001E6221"/>
    <w:rsid w:val="001E73C7"/>
    <w:rsid w:val="001F5553"/>
    <w:rsid w:val="0020028C"/>
    <w:rsid w:val="002039BD"/>
    <w:rsid w:val="00203A26"/>
    <w:rsid w:val="00211321"/>
    <w:rsid w:val="00215F38"/>
    <w:rsid w:val="00222B72"/>
    <w:rsid w:val="00223A04"/>
    <w:rsid w:val="00226B11"/>
    <w:rsid w:val="002271C7"/>
    <w:rsid w:val="002347FD"/>
    <w:rsid w:val="00234BB5"/>
    <w:rsid w:val="002364A0"/>
    <w:rsid w:val="0024155F"/>
    <w:rsid w:val="00241EF5"/>
    <w:rsid w:val="002427E7"/>
    <w:rsid w:val="00243AD1"/>
    <w:rsid w:val="00244457"/>
    <w:rsid w:val="002463E8"/>
    <w:rsid w:val="002515E5"/>
    <w:rsid w:val="00252536"/>
    <w:rsid w:val="00253297"/>
    <w:rsid w:val="0025380A"/>
    <w:rsid w:val="002559F9"/>
    <w:rsid w:val="00256C46"/>
    <w:rsid w:val="00257CB4"/>
    <w:rsid w:val="00262162"/>
    <w:rsid w:val="002625D9"/>
    <w:rsid w:val="00262B77"/>
    <w:rsid w:val="0026447C"/>
    <w:rsid w:val="00273D87"/>
    <w:rsid w:val="0027558A"/>
    <w:rsid w:val="00277D3C"/>
    <w:rsid w:val="0028427D"/>
    <w:rsid w:val="0029089C"/>
    <w:rsid w:val="00291AAD"/>
    <w:rsid w:val="00293032"/>
    <w:rsid w:val="00295F35"/>
    <w:rsid w:val="00297F2F"/>
    <w:rsid w:val="002A14B8"/>
    <w:rsid w:val="002A2C2D"/>
    <w:rsid w:val="002A4B95"/>
    <w:rsid w:val="002A6DC5"/>
    <w:rsid w:val="002B1230"/>
    <w:rsid w:val="002B394A"/>
    <w:rsid w:val="002B514E"/>
    <w:rsid w:val="002B6AD9"/>
    <w:rsid w:val="002C2B47"/>
    <w:rsid w:val="002C2DFD"/>
    <w:rsid w:val="002C5CB2"/>
    <w:rsid w:val="002C668E"/>
    <w:rsid w:val="002C6733"/>
    <w:rsid w:val="002D12DC"/>
    <w:rsid w:val="002D2921"/>
    <w:rsid w:val="002D4092"/>
    <w:rsid w:val="002D4595"/>
    <w:rsid w:val="002D6F06"/>
    <w:rsid w:val="002D6F2D"/>
    <w:rsid w:val="002E0343"/>
    <w:rsid w:val="002E130F"/>
    <w:rsid w:val="002E1CBC"/>
    <w:rsid w:val="002E7556"/>
    <w:rsid w:val="002F1932"/>
    <w:rsid w:val="002F3DFE"/>
    <w:rsid w:val="0030063F"/>
    <w:rsid w:val="003056E2"/>
    <w:rsid w:val="00307EB8"/>
    <w:rsid w:val="00313211"/>
    <w:rsid w:val="003137EB"/>
    <w:rsid w:val="00313B94"/>
    <w:rsid w:val="00315457"/>
    <w:rsid w:val="00317844"/>
    <w:rsid w:val="0032067A"/>
    <w:rsid w:val="00322218"/>
    <w:rsid w:val="003245A4"/>
    <w:rsid w:val="00330DEF"/>
    <w:rsid w:val="00331C0C"/>
    <w:rsid w:val="003330BF"/>
    <w:rsid w:val="00341D96"/>
    <w:rsid w:val="0034593E"/>
    <w:rsid w:val="00354C6B"/>
    <w:rsid w:val="00371A2C"/>
    <w:rsid w:val="00377E7F"/>
    <w:rsid w:val="00384E31"/>
    <w:rsid w:val="00386358"/>
    <w:rsid w:val="0038754A"/>
    <w:rsid w:val="003917D6"/>
    <w:rsid w:val="00393680"/>
    <w:rsid w:val="00397518"/>
    <w:rsid w:val="003A4D39"/>
    <w:rsid w:val="003A5BE2"/>
    <w:rsid w:val="003A7D9F"/>
    <w:rsid w:val="003A7EEF"/>
    <w:rsid w:val="003B0092"/>
    <w:rsid w:val="003B3187"/>
    <w:rsid w:val="003B3CF0"/>
    <w:rsid w:val="003B500A"/>
    <w:rsid w:val="003C14FD"/>
    <w:rsid w:val="003C241A"/>
    <w:rsid w:val="003C2A73"/>
    <w:rsid w:val="003C2DFD"/>
    <w:rsid w:val="003C612F"/>
    <w:rsid w:val="003D1C24"/>
    <w:rsid w:val="003D3092"/>
    <w:rsid w:val="003D38A0"/>
    <w:rsid w:val="003D3BF6"/>
    <w:rsid w:val="003D3C14"/>
    <w:rsid w:val="003D61EE"/>
    <w:rsid w:val="003D6225"/>
    <w:rsid w:val="003D7D82"/>
    <w:rsid w:val="003E5CF4"/>
    <w:rsid w:val="003F3BE3"/>
    <w:rsid w:val="003F61B6"/>
    <w:rsid w:val="004014F7"/>
    <w:rsid w:val="004028AE"/>
    <w:rsid w:val="004109AC"/>
    <w:rsid w:val="0041132E"/>
    <w:rsid w:val="00414230"/>
    <w:rsid w:val="004252B8"/>
    <w:rsid w:val="0042536F"/>
    <w:rsid w:val="0043085B"/>
    <w:rsid w:val="00431F70"/>
    <w:rsid w:val="00442972"/>
    <w:rsid w:val="0044373B"/>
    <w:rsid w:val="00445BBE"/>
    <w:rsid w:val="00445F02"/>
    <w:rsid w:val="00453CB0"/>
    <w:rsid w:val="00457943"/>
    <w:rsid w:val="00460A36"/>
    <w:rsid w:val="0046640E"/>
    <w:rsid w:val="0046642F"/>
    <w:rsid w:val="0046747D"/>
    <w:rsid w:val="00470E8C"/>
    <w:rsid w:val="00473653"/>
    <w:rsid w:val="00474F09"/>
    <w:rsid w:val="00477388"/>
    <w:rsid w:val="004869EC"/>
    <w:rsid w:val="00492856"/>
    <w:rsid w:val="00493B39"/>
    <w:rsid w:val="0049414C"/>
    <w:rsid w:val="004A6D9D"/>
    <w:rsid w:val="004A7CF6"/>
    <w:rsid w:val="004B2A92"/>
    <w:rsid w:val="004B3211"/>
    <w:rsid w:val="004B3808"/>
    <w:rsid w:val="004B40BC"/>
    <w:rsid w:val="004B4B28"/>
    <w:rsid w:val="004B628A"/>
    <w:rsid w:val="004B646C"/>
    <w:rsid w:val="004B69C0"/>
    <w:rsid w:val="004B69E4"/>
    <w:rsid w:val="004C2659"/>
    <w:rsid w:val="004C38E8"/>
    <w:rsid w:val="004C5059"/>
    <w:rsid w:val="004C6C6F"/>
    <w:rsid w:val="004C6FDD"/>
    <w:rsid w:val="004D0E68"/>
    <w:rsid w:val="004D15E0"/>
    <w:rsid w:val="004E1822"/>
    <w:rsid w:val="004F4024"/>
    <w:rsid w:val="004F67CC"/>
    <w:rsid w:val="004F7EC0"/>
    <w:rsid w:val="00510AD3"/>
    <w:rsid w:val="00514FEA"/>
    <w:rsid w:val="005206CF"/>
    <w:rsid w:val="00524C78"/>
    <w:rsid w:val="00525D11"/>
    <w:rsid w:val="00530BFD"/>
    <w:rsid w:val="005348B0"/>
    <w:rsid w:val="00535927"/>
    <w:rsid w:val="0054717F"/>
    <w:rsid w:val="00550871"/>
    <w:rsid w:val="00551861"/>
    <w:rsid w:val="005519F3"/>
    <w:rsid w:val="005533F6"/>
    <w:rsid w:val="00555944"/>
    <w:rsid w:val="00557014"/>
    <w:rsid w:val="00562D35"/>
    <w:rsid w:val="00562E50"/>
    <w:rsid w:val="0057172B"/>
    <w:rsid w:val="0058247D"/>
    <w:rsid w:val="0058380E"/>
    <w:rsid w:val="00590EEC"/>
    <w:rsid w:val="00592279"/>
    <w:rsid w:val="005929C9"/>
    <w:rsid w:val="00596F96"/>
    <w:rsid w:val="005A04C2"/>
    <w:rsid w:val="005A2CAB"/>
    <w:rsid w:val="005A3EB4"/>
    <w:rsid w:val="005A486C"/>
    <w:rsid w:val="005B4CD5"/>
    <w:rsid w:val="005B4E17"/>
    <w:rsid w:val="005B65A3"/>
    <w:rsid w:val="005C2CF6"/>
    <w:rsid w:val="005D20EA"/>
    <w:rsid w:val="005D38A2"/>
    <w:rsid w:val="005D6163"/>
    <w:rsid w:val="005D7849"/>
    <w:rsid w:val="005E4329"/>
    <w:rsid w:val="005F000F"/>
    <w:rsid w:val="005F070B"/>
    <w:rsid w:val="005F3FDE"/>
    <w:rsid w:val="005F58B8"/>
    <w:rsid w:val="00601F4D"/>
    <w:rsid w:val="00604376"/>
    <w:rsid w:val="006106BB"/>
    <w:rsid w:val="00612456"/>
    <w:rsid w:val="00614BE4"/>
    <w:rsid w:val="00616574"/>
    <w:rsid w:val="00616659"/>
    <w:rsid w:val="006214FC"/>
    <w:rsid w:val="00626F31"/>
    <w:rsid w:val="00630E2F"/>
    <w:rsid w:val="006320FB"/>
    <w:rsid w:val="00637541"/>
    <w:rsid w:val="00640324"/>
    <w:rsid w:val="00646550"/>
    <w:rsid w:val="006563BB"/>
    <w:rsid w:val="006569FD"/>
    <w:rsid w:val="00663DCC"/>
    <w:rsid w:val="00667363"/>
    <w:rsid w:val="00673823"/>
    <w:rsid w:val="00675B15"/>
    <w:rsid w:val="00675C65"/>
    <w:rsid w:val="006855C1"/>
    <w:rsid w:val="006879CE"/>
    <w:rsid w:val="00690D22"/>
    <w:rsid w:val="0069115E"/>
    <w:rsid w:val="00696CCB"/>
    <w:rsid w:val="006A0597"/>
    <w:rsid w:val="006A2332"/>
    <w:rsid w:val="006A28F3"/>
    <w:rsid w:val="006A4C7C"/>
    <w:rsid w:val="006B17CD"/>
    <w:rsid w:val="006B29F5"/>
    <w:rsid w:val="006B3A31"/>
    <w:rsid w:val="006C1901"/>
    <w:rsid w:val="006C2AC1"/>
    <w:rsid w:val="006C4CBA"/>
    <w:rsid w:val="006D5076"/>
    <w:rsid w:val="006E1537"/>
    <w:rsid w:val="006E4748"/>
    <w:rsid w:val="006E620C"/>
    <w:rsid w:val="006E6816"/>
    <w:rsid w:val="006F1DA1"/>
    <w:rsid w:val="006F45BD"/>
    <w:rsid w:val="00700536"/>
    <w:rsid w:val="00704308"/>
    <w:rsid w:val="00706750"/>
    <w:rsid w:val="00716A91"/>
    <w:rsid w:val="00717013"/>
    <w:rsid w:val="00721E76"/>
    <w:rsid w:val="007226F6"/>
    <w:rsid w:val="0073337F"/>
    <w:rsid w:val="007351F3"/>
    <w:rsid w:val="00735263"/>
    <w:rsid w:val="0074433A"/>
    <w:rsid w:val="00750316"/>
    <w:rsid w:val="00754D13"/>
    <w:rsid w:val="007600C6"/>
    <w:rsid w:val="00763468"/>
    <w:rsid w:val="007648F6"/>
    <w:rsid w:val="00765A4F"/>
    <w:rsid w:val="007660B3"/>
    <w:rsid w:val="00766EA4"/>
    <w:rsid w:val="007702FF"/>
    <w:rsid w:val="00771CEE"/>
    <w:rsid w:val="007735B4"/>
    <w:rsid w:val="00775B94"/>
    <w:rsid w:val="00780385"/>
    <w:rsid w:val="0078047E"/>
    <w:rsid w:val="0078172D"/>
    <w:rsid w:val="00784551"/>
    <w:rsid w:val="00784C92"/>
    <w:rsid w:val="00785B1E"/>
    <w:rsid w:val="007902C1"/>
    <w:rsid w:val="007B043D"/>
    <w:rsid w:val="007B284A"/>
    <w:rsid w:val="007B4636"/>
    <w:rsid w:val="007B70CD"/>
    <w:rsid w:val="007C1DB1"/>
    <w:rsid w:val="007C6398"/>
    <w:rsid w:val="007D390D"/>
    <w:rsid w:val="007D3A1C"/>
    <w:rsid w:val="007D4A38"/>
    <w:rsid w:val="007D6CC3"/>
    <w:rsid w:val="007D7F2D"/>
    <w:rsid w:val="007F2F41"/>
    <w:rsid w:val="007F5C19"/>
    <w:rsid w:val="007F6AE0"/>
    <w:rsid w:val="007F7272"/>
    <w:rsid w:val="00800448"/>
    <w:rsid w:val="0080333E"/>
    <w:rsid w:val="00807258"/>
    <w:rsid w:val="008118F3"/>
    <w:rsid w:val="00812B61"/>
    <w:rsid w:val="00814A8D"/>
    <w:rsid w:val="008165DD"/>
    <w:rsid w:val="00816FE3"/>
    <w:rsid w:val="00821A3C"/>
    <w:rsid w:val="00822034"/>
    <w:rsid w:val="00822A24"/>
    <w:rsid w:val="00824512"/>
    <w:rsid w:val="0082566C"/>
    <w:rsid w:val="008257C1"/>
    <w:rsid w:val="00827AA9"/>
    <w:rsid w:val="00837991"/>
    <w:rsid w:val="0084015C"/>
    <w:rsid w:val="0084387D"/>
    <w:rsid w:val="00845086"/>
    <w:rsid w:val="008513E4"/>
    <w:rsid w:val="00857EC4"/>
    <w:rsid w:val="00860360"/>
    <w:rsid w:val="00860458"/>
    <w:rsid w:val="00865731"/>
    <w:rsid w:val="00866D97"/>
    <w:rsid w:val="00866E05"/>
    <w:rsid w:val="0087727F"/>
    <w:rsid w:val="008813BC"/>
    <w:rsid w:val="0088358F"/>
    <w:rsid w:val="00884417"/>
    <w:rsid w:val="00884949"/>
    <w:rsid w:val="00884F7D"/>
    <w:rsid w:val="00886534"/>
    <w:rsid w:val="00890679"/>
    <w:rsid w:val="00891D2F"/>
    <w:rsid w:val="00892F79"/>
    <w:rsid w:val="00894518"/>
    <w:rsid w:val="008A1122"/>
    <w:rsid w:val="008A1CDB"/>
    <w:rsid w:val="008A2360"/>
    <w:rsid w:val="008A2554"/>
    <w:rsid w:val="008A34F8"/>
    <w:rsid w:val="008A4970"/>
    <w:rsid w:val="008A7158"/>
    <w:rsid w:val="008B3D93"/>
    <w:rsid w:val="008B5640"/>
    <w:rsid w:val="008B591B"/>
    <w:rsid w:val="008C037E"/>
    <w:rsid w:val="008C08E1"/>
    <w:rsid w:val="008C2288"/>
    <w:rsid w:val="008C3AE4"/>
    <w:rsid w:val="008C7C6C"/>
    <w:rsid w:val="008D016F"/>
    <w:rsid w:val="008D1634"/>
    <w:rsid w:val="008D63AC"/>
    <w:rsid w:val="008D74C9"/>
    <w:rsid w:val="008E1DD8"/>
    <w:rsid w:val="008E4BCF"/>
    <w:rsid w:val="008E573F"/>
    <w:rsid w:val="008F1437"/>
    <w:rsid w:val="008F22D5"/>
    <w:rsid w:val="008F42CD"/>
    <w:rsid w:val="008F4B1C"/>
    <w:rsid w:val="008F61A1"/>
    <w:rsid w:val="008F629C"/>
    <w:rsid w:val="008F75ED"/>
    <w:rsid w:val="008F763D"/>
    <w:rsid w:val="00902A5D"/>
    <w:rsid w:val="009031C3"/>
    <w:rsid w:val="00903F1D"/>
    <w:rsid w:val="00905092"/>
    <w:rsid w:val="009052F2"/>
    <w:rsid w:val="00906720"/>
    <w:rsid w:val="00912E86"/>
    <w:rsid w:val="00913A07"/>
    <w:rsid w:val="00915901"/>
    <w:rsid w:val="00927567"/>
    <w:rsid w:val="00933861"/>
    <w:rsid w:val="0093424D"/>
    <w:rsid w:val="00940AB1"/>
    <w:rsid w:val="00941279"/>
    <w:rsid w:val="00943014"/>
    <w:rsid w:val="009457CD"/>
    <w:rsid w:val="00945966"/>
    <w:rsid w:val="009504CA"/>
    <w:rsid w:val="00956EBB"/>
    <w:rsid w:val="00960598"/>
    <w:rsid w:val="00962B88"/>
    <w:rsid w:val="00964AAD"/>
    <w:rsid w:val="00966481"/>
    <w:rsid w:val="009667B4"/>
    <w:rsid w:val="00971902"/>
    <w:rsid w:val="00973F19"/>
    <w:rsid w:val="00975A29"/>
    <w:rsid w:val="00982FC0"/>
    <w:rsid w:val="00983216"/>
    <w:rsid w:val="00983234"/>
    <w:rsid w:val="00985825"/>
    <w:rsid w:val="0099146E"/>
    <w:rsid w:val="00994ACC"/>
    <w:rsid w:val="00995B3D"/>
    <w:rsid w:val="009971F5"/>
    <w:rsid w:val="009B26EA"/>
    <w:rsid w:val="009B29F2"/>
    <w:rsid w:val="009B486E"/>
    <w:rsid w:val="009B5A14"/>
    <w:rsid w:val="009B68A7"/>
    <w:rsid w:val="009B6B04"/>
    <w:rsid w:val="009C1A11"/>
    <w:rsid w:val="009C374A"/>
    <w:rsid w:val="009C7685"/>
    <w:rsid w:val="009D0026"/>
    <w:rsid w:val="009D1FD6"/>
    <w:rsid w:val="009D4723"/>
    <w:rsid w:val="009D6765"/>
    <w:rsid w:val="009D6D30"/>
    <w:rsid w:val="009E377C"/>
    <w:rsid w:val="009E4C6C"/>
    <w:rsid w:val="009E52D0"/>
    <w:rsid w:val="009E7C14"/>
    <w:rsid w:val="009F0294"/>
    <w:rsid w:val="009F09E9"/>
    <w:rsid w:val="009F19E0"/>
    <w:rsid w:val="009F1B25"/>
    <w:rsid w:val="009F43A7"/>
    <w:rsid w:val="009F5BB8"/>
    <w:rsid w:val="00A056F8"/>
    <w:rsid w:val="00A117D4"/>
    <w:rsid w:val="00A14B7B"/>
    <w:rsid w:val="00A14F70"/>
    <w:rsid w:val="00A16177"/>
    <w:rsid w:val="00A16438"/>
    <w:rsid w:val="00A210EE"/>
    <w:rsid w:val="00A217FC"/>
    <w:rsid w:val="00A33137"/>
    <w:rsid w:val="00A3779F"/>
    <w:rsid w:val="00A378F2"/>
    <w:rsid w:val="00A4108C"/>
    <w:rsid w:val="00A5152B"/>
    <w:rsid w:val="00A51868"/>
    <w:rsid w:val="00A5368E"/>
    <w:rsid w:val="00A54F59"/>
    <w:rsid w:val="00A55937"/>
    <w:rsid w:val="00A6036F"/>
    <w:rsid w:val="00A70660"/>
    <w:rsid w:val="00A72415"/>
    <w:rsid w:val="00A740F4"/>
    <w:rsid w:val="00A75E12"/>
    <w:rsid w:val="00A80288"/>
    <w:rsid w:val="00A809AF"/>
    <w:rsid w:val="00A862B1"/>
    <w:rsid w:val="00A94FA2"/>
    <w:rsid w:val="00AA7205"/>
    <w:rsid w:val="00AB14D6"/>
    <w:rsid w:val="00AB31E7"/>
    <w:rsid w:val="00AB620E"/>
    <w:rsid w:val="00AB7A05"/>
    <w:rsid w:val="00AB7C8E"/>
    <w:rsid w:val="00AC04C7"/>
    <w:rsid w:val="00AC1F5D"/>
    <w:rsid w:val="00AD13C3"/>
    <w:rsid w:val="00AD7142"/>
    <w:rsid w:val="00AD7D48"/>
    <w:rsid w:val="00AE492D"/>
    <w:rsid w:val="00AE587C"/>
    <w:rsid w:val="00AF03CF"/>
    <w:rsid w:val="00AF6853"/>
    <w:rsid w:val="00B000BC"/>
    <w:rsid w:val="00B0015F"/>
    <w:rsid w:val="00B00C77"/>
    <w:rsid w:val="00B01624"/>
    <w:rsid w:val="00B04509"/>
    <w:rsid w:val="00B04AFB"/>
    <w:rsid w:val="00B074B1"/>
    <w:rsid w:val="00B07CD3"/>
    <w:rsid w:val="00B07ECD"/>
    <w:rsid w:val="00B13ECE"/>
    <w:rsid w:val="00B1571A"/>
    <w:rsid w:val="00B171D5"/>
    <w:rsid w:val="00B1768E"/>
    <w:rsid w:val="00B176AD"/>
    <w:rsid w:val="00B21000"/>
    <w:rsid w:val="00B243B9"/>
    <w:rsid w:val="00B255A4"/>
    <w:rsid w:val="00B26AA4"/>
    <w:rsid w:val="00B33CBB"/>
    <w:rsid w:val="00B36D0A"/>
    <w:rsid w:val="00B467A0"/>
    <w:rsid w:val="00B51CC4"/>
    <w:rsid w:val="00B54A06"/>
    <w:rsid w:val="00B55580"/>
    <w:rsid w:val="00B62155"/>
    <w:rsid w:val="00B734B4"/>
    <w:rsid w:val="00B773FD"/>
    <w:rsid w:val="00B84A14"/>
    <w:rsid w:val="00B86EE4"/>
    <w:rsid w:val="00B90CBA"/>
    <w:rsid w:val="00B974AC"/>
    <w:rsid w:val="00BA5973"/>
    <w:rsid w:val="00BA6357"/>
    <w:rsid w:val="00BB35D8"/>
    <w:rsid w:val="00BB38A0"/>
    <w:rsid w:val="00BB4B25"/>
    <w:rsid w:val="00BD306F"/>
    <w:rsid w:val="00BD418D"/>
    <w:rsid w:val="00BD579A"/>
    <w:rsid w:val="00BD7758"/>
    <w:rsid w:val="00BE12A5"/>
    <w:rsid w:val="00BE3069"/>
    <w:rsid w:val="00BE40D3"/>
    <w:rsid w:val="00BE7150"/>
    <w:rsid w:val="00BF3D37"/>
    <w:rsid w:val="00BF536F"/>
    <w:rsid w:val="00BF7BF6"/>
    <w:rsid w:val="00C0118E"/>
    <w:rsid w:val="00C0216D"/>
    <w:rsid w:val="00C02EFC"/>
    <w:rsid w:val="00C04D1A"/>
    <w:rsid w:val="00C076CE"/>
    <w:rsid w:val="00C11A2E"/>
    <w:rsid w:val="00C11BA6"/>
    <w:rsid w:val="00C14961"/>
    <w:rsid w:val="00C1565D"/>
    <w:rsid w:val="00C17B13"/>
    <w:rsid w:val="00C27CBD"/>
    <w:rsid w:val="00C30304"/>
    <w:rsid w:val="00C42B60"/>
    <w:rsid w:val="00C467C0"/>
    <w:rsid w:val="00C4777D"/>
    <w:rsid w:val="00C5210B"/>
    <w:rsid w:val="00C531B7"/>
    <w:rsid w:val="00C63950"/>
    <w:rsid w:val="00C65EAD"/>
    <w:rsid w:val="00C67D93"/>
    <w:rsid w:val="00C70FB3"/>
    <w:rsid w:val="00C9109C"/>
    <w:rsid w:val="00C9221F"/>
    <w:rsid w:val="00C92923"/>
    <w:rsid w:val="00C93E1C"/>
    <w:rsid w:val="00C94127"/>
    <w:rsid w:val="00CA0124"/>
    <w:rsid w:val="00CA1857"/>
    <w:rsid w:val="00CA193D"/>
    <w:rsid w:val="00CA59FB"/>
    <w:rsid w:val="00CA768F"/>
    <w:rsid w:val="00CB25C0"/>
    <w:rsid w:val="00CB6B92"/>
    <w:rsid w:val="00CC2FBB"/>
    <w:rsid w:val="00CC3BF5"/>
    <w:rsid w:val="00CC4DA7"/>
    <w:rsid w:val="00CD240B"/>
    <w:rsid w:val="00CD6D30"/>
    <w:rsid w:val="00CE44AD"/>
    <w:rsid w:val="00CE5483"/>
    <w:rsid w:val="00CF7255"/>
    <w:rsid w:val="00D00064"/>
    <w:rsid w:val="00D01B3F"/>
    <w:rsid w:val="00D01F94"/>
    <w:rsid w:val="00D03113"/>
    <w:rsid w:val="00D12881"/>
    <w:rsid w:val="00D16D98"/>
    <w:rsid w:val="00D20AC9"/>
    <w:rsid w:val="00D3335B"/>
    <w:rsid w:val="00D334EE"/>
    <w:rsid w:val="00D5022A"/>
    <w:rsid w:val="00D507EE"/>
    <w:rsid w:val="00D50AB1"/>
    <w:rsid w:val="00D53E7B"/>
    <w:rsid w:val="00D556E6"/>
    <w:rsid w:val="00D575E6"/>
    <w:rsid w:val="00D57882"/>
    <w:rsid w:val="00D57903"/>
    <w:rsid w:val="00D600BD"/>
    <w:rsid w:val="00D63360"/>
    <w:rsid w:val="00D641B4"/>
    <w:rsid w:val="00D7177F"/>
    <w:rsid w:val="00D73FF2"/>
    <w:rsid w:val="00D75632"/>
    <w:rsid w:val="00D816C4"/>
    <w:rsid w:val="00D86E5B"/>
    <w:rsid w:val="00D92020"/>
    <w:rsid w:val="00DA2168"/>
    <w:rsid w:val="00DA4BE2"/>
    <w:rsid w:val="00DB29ED"/>
    <w:rsid w:val="00DB4C8B"/>
    <w:rsid w:val="00DC0A0F"/>
    <w:rsid w:val="00DC1325"/>
    <w:rsid w:val="00DC2C27"/>
    <w:rsid w:val="00DC2FE9"/>
    <w:rsid w:val="00DC5C7D"/>
    <w:rsid w:val="00DD04C7"/>
    <w:rsid w:val="00DD75FA"/>
    <w:rsid w:val="00DE035F"/>
    <w:rsid w:val="00DE0D13"/>
    <w:rsid w:val="00DE105F"/>
    <w:rsid w:val="00DE7D5F"/>
    <w:rsid w:val="00DF7073"/>
    <w:rsid w:val="00E002A8"/>
    <w:rsid w:val="00E0039E"/>
    <w:rsid w:val="00E00A02"/>
    <w:rsid w:val="00E02427"/>
    <w:rsid w:val="00E109F0"/>
    <w:rsid w:val="00E121FE"/>
    <w:rsid w:val="00E160BA"/>
    <w:rsid w:val="00E260D7"/>
    <w:rsid w:val="00E27FF7"/>
    <w:rsid w:val="00E31F4F"/>
    <w:rsid w:val="00E321DA"/>
    <w:rsid w:val="00E35E2F"/>
    <w:rsid w:val="00E376F7"/>
    <w:rsid w:val="00E40797"/>
    <w:rsid w:val="00E4258C"/>
    <w:rsid w:val="00E44118"/>
    <w:rsid w:val="00E52F88"/>
    <w:rsid w:val="00E55428"/>
    <w:rsid w:val="00E725AE"/>
    <w:rsid w:val="00E7701F"/>
    <w:rsid w:val="00E80112"/>
    <w:rsid w:val="00E81F2A"/>
    <w:rsid w:val="00E8301C"/>
    <w:rsid w:val="00E907BE"/>
    <w:rsid w:val="00EA0E2B"/>
    <w:rsid w:val="00EA0E55"/>
    <w:rsid w:val="00EA4F5B"/>
    <w:rsid w:val="00EB397A"/>
    <w:rsid w:val="00EB3D11"/>
    <w:rsid w:val="00EB4588"/>
    <w:rsid w:val="00EB467B"/>
    <w:rsid w:val="00EC0308"/>
    <w:rsid w:val="00EC20F5"/>
    <w:rsid w:val="00EC5127"/>
    <w:rsid w:val="00EC5B1D"/>
    <w:rsid w:val="00EC68EC"/>
    <w:rsid w:val="00ED5460"/>
    <w:rsid w:val="00ED5F3E"/>
    <w:rsid w:val="00EE01C4"/>
    <w:rsid w:val="00EE0C90"/>
    <w:rsid w:val="00EE1144"/>
    <w:rsid w:val="00EE6B7C"/>
    <w:rsid w:val="00EE7F76"/>
    <w:rsid w:val="00EF0D27"/>
    <w:rsid w:val="00EF2A83"/>
    <w:rsid w:val="00EF59AF"/>
    <w:rsid w:val="00F12AE8"/>
    <w:rsid w:val="00F13696"/>
    <w:rsid w:val="00F148A4"/>
    <w:rsid w:val="00F1493E"/>
    <w:rsid w:val="00F16880"/>
    <w:rsid w:val="00F21FA2"/>
    <w:rsid w:val="00F247AD"/>
    <w:rsid w:val="00F30FEB"/>
    <w:rsid w:val="00F327DA"/>
    <w:rsid w:val="00F34B61"/>
    <w:rsid w:val="00F35CE9"/>
    <w:rsid w:val="00F362EB"/>
    <w:rsid w:val="00F366E4"/>
    <w:rsid w:val="00F41024"/>
    <w:rsid w:val="00F46BC9"/>
    <w:rsid w:val="00F47428"/>
    <w:rsid w:val="00F54512"/>
    <w:rsid w:val="00F565E4"/>
    <w:rsid w:val="00F567BD"/>
    <w:rsid w:val="00F60B65"/>
    <w:rsid w:val="00F60E27"/>
    <w:rsid w:val="00F64D91"/>
    <w:rsid w:val="00F66331"/>
    <w:rsid w:val="00F730EA"/>
    <w:rsid w:val="00F821EA"/>
    <w:rsid w:val="00F84B32"/>
    <w:rsid w:val="00F969CC"/>
    <w:rsid w:val="00FA4BD1"/>
    <w:rsid w:val="00FB36F8"/>
    <w:rsid w:val="00FB52D0"/>
    <w:rsid w:val="00FB64B1"/>
    <w:rsid w:val="00FB6C52"/>
    <w:rsid w:val="00FC3068"/>
    <w:rsid w:val="00FD01AB"/>
    <w:rsid w:val="00FD0431"/>
    <w:rsid w:val="00FE2433"/>
    <w:rsid w:val="00FE4984"/>
    <w:rsid w:val="00FF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 strokecolor="#800008">
      <v:stroke color="#800008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8427D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发布"/>
    <w:rsid w:val="0028427D"/>
    <w:rPr>
      <w:rFonts w:ascii="黑体" w:eastAsia="黑体"/>
      <w:spacing w:val="22"/>
      <w:w w:val="100"/>
      <w:position w:val="3"/>
      <w:sz w:val="28"/>
    </w:rPr>
  </w:style>
  <w:style w:type="character" w:styleId="HTML">
    <w:name w:val="HTML Keyboard"/>
    <w:rsid w:val="0028427D"/>
    <w:rPr>
      <w:rFonts w:ascii="Courier New" w:hAnsi="Courier New"/>
      <w:sz w:val="20"/>
      <w:szCs w:val="20"/>
    </w:rPr>
  </w:style>
  <w:style w:type="character" w:styleId="a7">
    <w:name w:val="page number"/>
    <w:rsid w:val="0028427D"/>
    <w:rPr>
      <w:rFonts w:ascii="Times New Roman" w:eastAsia="宋体" w:hAnsi="Times New Roman"/>
      <w:sz w:val="18"/>
    </w:rPr>
  </w:style>
  <w:style w:type="paragraph" w:styleId="a8">
    <w:name w:val="footer"/>
    <w:basedOn w:val="a2"/>
    <w:rsid w:val="0028427D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customStyle="1" w:styleId="a9">
    <w:name w:val="标准书眉一"/>
    <w:rsid w:val="0028427D"/>
    <w:pPr>
      <w:jc w:val="both"/>
    </w:pPr>
  </w:style>
  <w:style w:type="paragraph" w:customStyle="1" w:styleId="aa">
    <w:name w:val="标准标志"/>
    <w:next w:val="a2"/>
    <w:rsid w:val="0028427D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0">
    <w:name w:val="一级条标题"/>
    <w:next w:val="ab"/>
    <w:rsid w:val="0028427D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b">
    <w:name w:val="段"/>
    <w:link w:val="Char"/>
    <w:rsid w:val="0028427D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">
    <w:name w:val="章标题"/>
    <w:next w:val="ab"/>
    <w:rsid w:val="0028427D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1">
    <w:name w:val="封面标准号1"/>
    <w:rsid w:val="0028427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1">
    <w:name w:val="二级条标题"/>
    <w:basedOn w:val="a0"/>
    <w:next w:val="ab"/>
    <w:rsid w:val="0028427D"/>
    <w:pPr>
      <w:numPr>
        <w:ilvl w:val="3"/>
      </w:numPr>
      <w:outlineLvl w:val="3"/>
    </w:pPr>
  </w:style>
  <w:style w:type="paragraph" w:customStyle="1" w:styleId="ac">
    <w:name w:val="标准书眉_奇数页"/>
    <w:next w:val="a2"/>
    <w:rsid w:val="0028427D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d">
    <w:name w:val="发布日期"/>
    <w:rsid w:val="0028427D"/>
    <w:rPr>
      <w:rFonts w:eastAsia="黑体"/>
      <w:sz w:val="28"/>
    </w:rPr>
  </w:style>
  <w:style w:type="paragraph" w:customStyle="1" w:styleId="ae">
    <w:name w:val="前言、引言标题"/>
    <w:next w:val="a2"/>
    <w:rsid w:val="0028427D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">
    <w:name w:val="封面标准文稿编辑信息"/>
    <w:rsid w:val="0028427D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0">
    <w:name w:val="封面标准文稿类别"/>
    <w:rsid w:val="0028427D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1">
    <w:name w:val="封面标准名称"/>
    <w:rsid w:val="0028427D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2">
    <w:name w:val="封面一致性程度标识"/>
    <w:rsid w:val="0028427D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3">
    <w:name w:val="封面正文"/>
    <w:rsid w:val="0028427D"/>
    <w:pPr>
      <w:jc w:val="both"/>
    </w:pPr>
  </w:style>
  <w:style w:type="paragraph" w:customStyle="1" w:styleId="af4">
    <w:name w:val="封面标准英文名称"/>
    <w:rsid w:val="0028427D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5">
    <w:name w:val="其他标准称谓"/>
    <w:rsid w:val="0028427D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6">
    <w:name w:val="其他发布部门"/>
    <w:basedOn w:val="a2"/>
    <w:rsid w:val="0028427D"/>
    <w:pPr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7">
    <w:name w:val="目次、标准名称标题"/>
    <w:basedOn w:val="ae"/>
    <w:next w:val="ab"/>
    <w:rsid w:val="0028427D"/>
    <w:pPr>
      <w:spacing w:line="460" w:lineRule="exact"/>
    </w:pPr>
  </w:style>
  <w:style w:type="paragraph" w:customStyle="1" w:styleId="af8">
    <w:name w:val="正文表标题"/>
    <w:next w:val="ab"/>
    <w:rsid w:val="0028427D"/>
    <w:pPr>
      <w:jc w:val="center"/>
    </w:pPr>
    <w:rPr>
      <w:rFonts w:ascii="黑体" w:eastAsia="黑体"/>
      <w:sz w:val="21"/>
    </w:rPr>
  </w:style>
  <w:style w:type="paragraph" w:customStyle="1" w:styleId="af9">
    <w:name w:val="标准书脚_奇数页"/>
    <w:rsid w:val="0028427D"/>
    <w:pPr>
      <w:spacing w:before="120"/>
      <w:jc w:val="right"/>
    </w:pPr>
    <w:rPr>
      <w:sz w:val="18"/>
    </w:rPr>
  </w:style>
  <w:style w:type="paragraph" w:customStyle="1" w:styleId="afa">
    <w:name w:val="实施日期"/>
    <w:basedOn w:val="ad"/>
    <w:rsid w:val="0028427D"/>
    <w:pPr>
      <w:jc w:val="right"/>
    </w:pPr>
  </w:style>
  <w:style w:type="paragraph" w:customStyle="1" w:styleId="afb">
    <w:name w:val="图表脚注"/>
    <w:next w:val="ab"/>
    <w:rsid w:val="0028427D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c">
    <w:name w:val="文献分类号"/>
    <w:rsid w:val="0028427D"/>
    <w:pPr>
      <w:widowControl w:val="0"/>
      <w:textAlignment w:val="center"/>
    </w:pPr>
    <w:rPr>
      <w:rFonts w:eastAsia="黑体"/>
      <w:sz w:val="21"/>
    </w:rPr>
  </w:style>
  <w:style w:type="paragraph" w:styleId="afd">
    <w:name w:val="Document Map"/>
    <w:basedOn w:val="a2"/>
    <w:rsid w:val="0028427D"/>
    <w:pPr>
      <w:shd w:val="clear" w:color="auto" w:fill="000080"/>
    </w:pPr>
  </w:style>
  <w:style w:type="paragraph" w:styleId="afe">
    <w:name w:val="header"/>
    <w:basedOn w:val="a2"/>
    <w:rsid w:val="00284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">
    <w:name w:val="Balloon Text"/>
    <w:basedOn w:val="a2"/>
    <w:semiHidden/>
    <w:rsid w:val="00D92020"/>
    <w:rPr>
      <w:sz w:val="18"/>
      <w:szCs w:val="18"/>
    </w:rPr>
  </w:style>
  <w:style w:type="character" w:styleId="aff0">
    <w:name w:val="annotation reference"/>
    <w:semiHidden/>
    <w:rsid w:val="00F362EB"/>
    <w:rPr>
      <w:sz w:val="21"/>
      <w:szCs w:val="21"/>
    </w:rPr>
  </w:style>
  <w:style w:type="paragraph" w:styleId="aff1">
    <w:name w:val="annotation text"/>
    <w:basedOn w:val="a2"/>
    <w:semiHidden/>
    <w:rsid w:val="00F362EB"/>
    <w:pPr>
      <w:jc w:val="left"/>
    </w:pPr>
  </w:style>
  <w:style w:type="paragraph" w:styleId="aff2">
    <w:name w:val="annotation subject"/>
    <w:basedOn w:val="aff1"/>
    <w:next w:val="aff1"/>
    <w:semiHidden/>
    <w:rsid w:val="00F362EB"/>
    <w:rPr>
      <w:b/>
      <w:bCs/>
    </w:rPr>
  </w:style>
  <w:style w:type="character" w:styleId="HTML0">
    <w:name w:val="HTML Sample"/>
    <w:rsid w:val="0032067A"/>
    <w:rPr>
      <w:rFonts w:ascii="Courier New" w:hAnsi="Courier New"/>
    </w:rPr>
  </w:style>
  <w:style w:type="character" w:customStyle="1" w:styleId="Char">
    <w:name w:val="段 Char"/>
    <w:link w:val="ab"/>
    <w:rsid w:val="00C4777D"/>
    <w:rPr>
      <w:rFonts w:ascii="宋体"/>
      <w:sz w:val="21"/>
      <w:lang w:val="en-US" w:eastAsia="zh-CN" w:bidi="ar-SA"/>
    </w:rPr>
  </w:style>
  <w:style w:type="character" w:styleId="aff3">
    <w:name w:val="Hyperlink"/>
    <w:basedOn w:val="a3"/>
    <w:rsid w:val="009B26EA"/>
    <w:rPr>
      <w:strike w:val="0"/>
      <w:dstrike w:val="0"/>
      <w:color w:val="136EC2"/>
      <w:u w:val="single"/>
      <w:effect w:val="none"/>
    </w:rPr>
  </w:style>
  <w:style w:type="paragraph" w:styleId="aff4">
    <w:name w:val="Body Text Indent"/>
    <w:basedOn w:val="a2"/>
    <w:rsid w:val="00CC4DA7"/>
    <w:pPr>
      <w:spacing w:line="360" w:lineRule="auto"/>
      <w:ind w:firstLineChars="200" w:firstLine="420"/>
    </w:pPr>
  </w:style>
  <w:style w:type="paragraph" w:customStyle="1" w:styleId="reader-word-layerreader-word-s1-11">
    <w:name w:val="reader-word-layer reader-word-s1-11"/>
    <w:basedOn w:val="a2"/>
    <w:rsid w:val="00A161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5">
    <w:name w:val="Revision"/>
    <w:hidden/>
    <w:uiPriority w:val="99"/>
    <w:semiHidden/>
    <w:rsid w:val="00AB7A05"/>
    <w:rPr>
      <w:kern w:val="2"/>
      <w:sz w:val="21"/>
      <w:szCs w:val="24"/>
    </w:rPr>
  </w:style>
  <w:style w:type="table" w:styleId="aff6">
    <w:name w:val="Table Grid"/>
    <w:basedOn w:val="a4"/>
    <w:rsid w:val="00345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rmal (Web)"/>
    <w:basedOn w:val="a2"/>
    <w:rsid w:val="001A31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toc 2"/>
    <w:basedOn w:val="a2"/>
    <w:next w:val="a2"/>
    <w:autoRedefine/>
    <w:rsid w:val="00AD13C3"/>
    <w:pPr>
      <w:ind w:leftChars="200" w:left="420"/>
    </w:pPr>
  </w:style>
  <w:style w:type="character" w:customStyle="1" w:styleId="apple-converted-space">
    <w:name w:val="apple-converted-space"/>
    <w:basedOn w:val="a3"/>
    <w:rsid w:val="00D03113"/>
  </w:style>
  <w:style w:type="character" w:customStyle="1" w:styleId="contenttitle3">
    <w:name w:val="contenttitle3"/>
    <w:basedOn w:val="a3"/>
    <w:rsid w:val="000F5166"/>
    <w:rPr>
      <w:b/>
      <w:bCs/>
      <w:color w:val="35A1D4"/>
    </w:rPr>
  </w:style>
  <w:style w:type="paragraph" w:styleId="aff8">
    <w:name w:val="List Paragraph"/>
    <w:basedOn w:val="a2"/>
    <w:uiPriority w:val="34"/>
    <w:qFormat/>
    <w:rsid w:val="00262162"/>
    <w:pPr>
      <w:ind w:firstLineChars="200" w:firstLine="420"/>
    </w:pPr>
  </w:style>
  <w:style w:type="character" w:customStyle="1" w:styleId="username1">
    <w:name w:val="username1"/>
    <w:basedOn w:val="a3"/>
    <w:rsid w:val="00FB36F8"/>
    <w:rPr>
      <w:b/>
      <w:bCs/>
    </w:rPr>
  </w:style>
  <w:style w:type="character" w:customStyle="1" w:styleId="copied">
    <w:name w:val="copied"/>
    <w:basedOn w:val="a3"/>
    <w:rsid w:val="00005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0496">
                          <w:marLeft w:val="0"/>
                          <w:marRight w:val="0"/>
                          <w:marTop w:val="4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5354">
                              <w:marLeft w:val="0"/>
                              <w:marRight w:val="0"/>
                              <w:marTop w:val="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9351">
                          <w:marLeft w:val="0"/>
                          <w:marRight w:val="0"/>
                          <w:marTop w:val="4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8415">
                              <w:marLeft w:val="0"/>
                              <w:marRight w:val="0"/>
                              <w:marTop w:val="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1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app:bk:%E6%96%87%E4%BB%B6" TargetMode="External"/><Relationship Id="rId18" Type="http://schemas.openxmlformats.org/officeDocument/2006/relationships/hyperlink" Target="app:bk:%E8%80%83%E8%AF%9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app:bk:%E8%AF%84%E4%BC%B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pp:bk:%E6%95%99%E6%9D%90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amazon.cn/s?_encoding=UTF8&amp;field-keywords=%E6%99%AE%E9%80%9A%E9%AB%98%E7%AD%89%E6%95%99%E8%82%B2%E2%80%9C%E5%8D%81%E4%B8%80%E4%BA%94%E2%80%9D%E8%A7%84%E5%88%92%E6%95%99%E6%9D%90&amp;search-alias=boo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pp:bk:%E6%95%99%E5%B8%88" TargetMode="External"/><Relationship Id="rId23" Type="http://schemas.openxmlformats.org/officeDocument/2006/relationships/hyperlink" Target="http://www.amazon.cn/s?_encoding=UTF8&amp;field-keywords=%E6%99%AE%E9%80%9A%E9%AB%98%E7%AD%89%E6%95%99%E8%82%B2%E2%80%9C%E5%8D%81%E4%B8%80%E4%BA%94%E2%80%9D%E8%A7%84%E5%88%92%E6%95%99%E6%9D%90&amp;search-alias=books" TargetMode="External"/><Relationship Id="rId10" Type="http://schemas.openxmlformats.org/officeDocument/2006/relationships/footer" Target="footer2.xml"/><Relationship Id="rId19" Type="http://schemas.openxmlformats.org/officeDocument/2006/relationships/hyperlink" Target="app:bk:%E6%95%99%E5%AD%A6%E5%A4%A7%E7%BA%B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app:bk:%E8%AF%BE%E5%A0%82" TargetMode="External"/><Relationship Id="rId22" Type="http://schemas.openxmlformats.org/officeDocument/2006/relationships/footer" Target="footer4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A58BC-2E14-479D-ABB8-C6CA6FDF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954</Words>
  <Characters>5439</Characters>
  <Application>Microsoft Office Word</Application>
  <DocSecurity>0</DocSecurity>
  <PresentationFormat/>
  <Lines>45</Lines>
  <Paragraphs>12</Paragraphs>
  <Slides>0</Slides>
  <Notes>0</Notes>
  <HiddenSlides>0</HiddenSlides>
  <MMClips>0</MMClips>
  <ScaleCrop>false</ScaleCrop>
  <Company>微软中国</Company>
  <LinksUpToDate>false</LinksUpToDate>
  <CharactersWithSpaces>6381</CharactersWithSpaces>
  <SharedDoc>false</SharedDoc>
  <HLinks>
    <vt:vector size="48" baseType="variant">
      <vt:variant>
        <vt:i4>1114162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_Toc365535706</vt:lpwstr>
      </vt:variant>
      <vt:variant>
        <vt:i4>1114162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_Toc365535705</vt:lpwstr>
      </vt:variant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http://dict.youdao.com/w/surgery/</vt:lpwstr>
      </vt:variant>
      <vt:variant>
        <vt:lpwstr/>
      </vt:variant>
      <vt:variant>
        <vt:i4>7864376</vt:i4>
      </vt:variant>
      <vt:variant>
        <vt:i4>3</vt:i4>
      </vt:variant>
      <vt:variant>
        <vt:i4>0</vt:i4>
      </vt:variant>
      <vt:variant>
        <vt:i4>5</vt:i4>
      </vt:variant>
      <vt:variant>
        <vt:lpwstr>http://dict.youdao.com/w/operative/</vt:lpwstr>
      </vt:variant>
      <vt:variant>
        <vt:lpwstr/>
      </vt:variant>
      <vt:variant>
        <vt:i4>655454</vt:i4>
      </vt:variant>
      <vt:variant>
        <vt:i4>0</vt:i4>
      </vt:variant>
      <vt:variant>
        <vt:i4>0</vt:i4>
      </vt:variant>
      <vt:variant>
        <vt:i4>5</vt:i4>
      </vt:variant>
      <vt:variant>
        <vt:lpwstr>http://dict.youdao.com/search?q=veterinary&amp;keyfrom=E2Ctranslation</vt:lpwstr>
      </vt:variant>
      <vt:variant>
        <vt:lpwstr/>
      </vt:variant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http://dict.youdao.com/w/surgery/</vt:lpwstr>
      </vt:variant>
      <vt:variant>
        <vt:lpwstr/>
      </vt:variant>
      <vt:variant>
        <vt:i4>7864376</vt:i4>
      </vt:variant>
      <vt:variant>
        <vt:i4>3</vt:i4>
      </vt:variant>
      <vt:variant>
        <vt:i4>0</vt:i4>
      </vt:variant>
      <vt:variant>
        <vt:i4>5</vt:i4>
      </vt:variant>
      <vt:variant>
        <vt:lpwstr>http://dict.youdao.com/w/operative/</vt:lpwstr>
      </vt:variant>
      <vt:variant>
        <vt:lpwstr/>
      </vt:variant>
      <vt:variant>
        <vt:i4>655454</vt:i4>
      </vt:variant>
      <vt:variant>
        <vt:i4>0</vt:i4>
      </vt:variant>
      <vt:variant>
        <vt:i4>0</vt:i4>
      </vt:variant>
      <vt:variant>
        <vt:i4>5</vt:i4>
      </vt:variant>
      <vt:variant>
        <vt:lpwstr>http://dict.youdao.com/search?q=veterinary&amp;keyfrom=E2Ctranslation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</dc:title>
  <dc:creator>张建新西北农林科技大学</dc:creator>
  <cp:lastModifiedBy>Kevin</cp:lastModifiedBy>
  <cp:revision>6</cp:revision>
  <cp:lastPrinted>2012-06-04T15:03:00Z</cp:lastPrinted>
  <dcterms:created xsi:type="dcterms:W3CDTF">2017-05-07T15:44:00Z</dcterms:created>
  <dcterms:modified xsi:type="dcterms:W3CDTF">2017-05-08T06:49:00Z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  <property fmtid="{D5CDD505-2E9C-101B-9397-08002B2CF9AE}" pid="3" name="办公室">
    <vt:lpwstr>2052-6.6.0.2699</vt:lpwstr>
  </property>
</Properties>
</file>