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3F1C" w:rsidRDefault="00593F1C" w:rsidP="00593F1C">
      <w:pPr>
        <w:widowControl/>
        <w:spacing w:line="64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西北农林科技大学文明教室创建工作</w:t>
      </w:r>
    </w:p>
    <w:p w:rsidR="00593F1C" w:rsidRDefault="00593F1C" w:rsidP="00593F1C">
      <w:pPr>
        <w:widowControl/>
        <w:spacing w:afterLines="50" w:after="156" w:line="640" w:lineRule="exact"/>
        <w:jc w:val="center"/>
        <w:rPr>
          <w:rFonts w:ascii="楷体" w:eastAsia="楷体" w:hAnsi="楷体"/>
          <w:szCs w:val="32"/>
        </w:rPr>
      </w:pPr>
      <w:r>
        <w:rPr>
          <w:rFonts w:ascii="方正小标宋简体" w:eastAsia="方正小标宋简体" w:hAnsi="宋体" w:cs="宋体" w:hint="eastAsia"/>
          <w:bCs/>
          <w:kern w:val="0"/>
          <w:sz w:val="44"/>
          <w:szCs w:val="44"/>
        </w:rPr>
        <w:t>考评细则</w:t>
      </w:r>
    </w:p>
    <w:p w:rsidR="00593F1C" w:rsidRDefault="00593F1C" w:rsidP="00593F1C">
      <w:pPr>
        <w:widowControl/>
        <w:spacing w:line="560" w:lineRule="exact"/>
        <w:ind w:firstLineChars="200" w:firstLine="640"/>
        <w:rPr>
          <w:rFonts w:ascii="仿宋" w:eastAsia="仿宋" w:hAnsi="仿宋" w:cs="宋体"/>
          <w:bCs/>
          <w:kern w:val="0"/>
          <w:szCs w:val="32"/>
        </w:rPr>
      </w:pPr>
      <w:r>
        <w:rPr>
          <w:rFonts w:ascii="仿宋" w:eastAsia="仿宋" w:hAnsi="仿宋" w:cs="宋体" w:hint="eastAsia"/>
          <w:bCs/>
          <w:kern w:val="0"/>
          <w:szCs w:val="32"/>
        </w:rPr>
        <w:t>为进一步增强学生的集体主义意识，提升学生的公德素养，有力维护教室环境整洁、安全卫生，保障正常教育教学活动秩序，依据《西北农林科技大学文明教室创建实施办法》，制定本细则。</w:t>
      </w:r>
    </w:p>
    <w:p w:rsidR="00593F1C" w:rsidRDefault="00593F1C" w:rsidP="00593F1C">
      <w:pPr>
        <w:widowControl/>
        <w:spacing w:line="560" w:lineRule="exact"/>
        <w:jc w:val="center"/>
        <w:rPr>
          <w:rFonts w:ascii="黑体" w:eastAsia="黑体" w:hAnsi="黑体" w:cs="宋体"/>
          <w:bCs/>
          <w:kern w:val="0"/>
          <w:szCs w:val="32"/>
        </w:rPr>
      </w:pPr>
      <w:r>
        <w:rPr>
          <w:rFonts w:ascii="黑体" w:eastAsia="黑体" w:hAnsi="黑体" w:cs="宋体" w:hint="eastAsia"/>
          <w:bCs/>
          <w:kern w:val="0"/>
          <w:szCs w:val="32"/>
        </w:rPr>
        <w:t>一、评选组织</w:t>
      </w:r>
    </w:p>
    <w:p w:rsidR="00593F1C" w:rsidRDefault="00593F1C" w:rsidP="00593F1C">
      <w:pPr>
        <w:widowControl/>
        <w:spacing w:line="560" w:lineRule="exact"/>
        <w:ind w:firstLineChars="200" w:firstLine="643"/>
        <w:rPr>
          <w:rFonts w:ascii="仿宋" w:eastAsia="仿宋" w:hAnsi="仿宋" w:cs="宋体"/>
          <w:bCs/>
          <w:kern w:val="0"/>
          <w:szCs w:val="32"/>
        </w:rPr>
      </w:pPr>
      <w:r>
        <w:rPr>
          <w:rFonts w:ascii="仿宋" w:eastAsia="仿宋" w:hAnsi="仿宋" w:cs="宋体" w:hint="eastAsia"/>
          <w:b/>
          <w:kern w:val="0"/>
          <w:szCs w:val="32"/>
        </w:rPr>
        <w:t>第一条</w:t>
      </w:r>
      <w:r>
        <w:rPr>
          <w:rFonts w:ascii="仿宋" w:eastAsia="仿宋" w:hAnsi="仿宋" w:cs="宋体" w:hint="eastAsia"/>
          <w:bCs/>
          <w:kern w:val="0"/>
          <w:szCs w:val="32"/>
        </w:rPr>
        <w:t xml:space="preserve">  </w:t>
      </w:r>
      <w:r>
        <w:rPr>
          <w:rFonts w:ascii="仿宋" w:eastAsia="仿宋" w:hAnsi="仿宋" w:cs="仿宋_GB2312" w:hint="eastAsia"/>
          <w:szCs w:val="32"/>
        </w:rPr>
        <w:t>学校成立</w:t>
      </w:r>
      <w:r>
        <w:rPr>
          <w:rFonts w:ascii="仿宋" w:eastAsia="仿宋" w:hAnsi="仿宋" w:cs="Arial" w:hint="eastAsia"/>
          <w:szCs w:val="32"/>
        </w:rPr>
        <w:t>文明教室创建检查评选工作组</w:t>
      </w:r>
      <w:r>
        <w:rPr>
          <w:rFonts w:ascii="仿宋" w:eastAsia="仿宋" w:hAnsi="仿宋" w:cs="宋体" w:hint="eastAsia"/>
          <w:bCs/>
          <w:kern w:val="0"/>
          <w:szCs w:val="32"/>
        </w:rPr>
        <w:t>，组长由校团委书记（学工部副部长）担任，成员主要由团委相关负责同志、学生会、研究生会学生干部组成，评选工作组在</w:t>
      </w:r>
      <w:r>
        <w:rPr>
          <w:rFonts w:ascii="仿宋" w:eastAsia="仿宋" w:hAnsi="仿宋" w:cs="仿宋_GB2312" w:hint="eastAsia"/>
          <w:szCs w:val="32"/>
        </w:rPr>
        <w:t>文明教室创建工作领导小组领导下具体组织实施。</w:t>
      </w:r>
    </w:p>
    <w:p w:rsidR="00593F1C" w:rsidRDefault="00593F1C" w:rsidP="00593F1C">
      <w:pPr>
        <w:widowControl/>
        <w:spacing w:line="560" w:lineRule="exact"/>
        <w:ind w:firstLineChars="200" w:firstLine="643"/>
        <w:rPr>
          <w:rFonts w:ascii="仿宋_GB2312" w:hAnsi="仿宋" w:cs="宋体"/>
          <w:bCs/>
          <w:kern w:val="0"/>
          <w:szCs w:val="32"/>
        </w:rPr>
      </w:pPr>
      <w:r>
        <w:rPr>
          <w:rFonts w:ascii="仿宋" w:eastAsia="仿宋" w:hAnsi="仿宋" w:cs="宋体" w:hint="eastAsia"/>
          <w:b/>
          <w:kern w:val="0"/>
          <w:szCs w:val="32"/>
        </w:rPr>
        <w:t>第二条</w:t>
      </w:r>
      <w:r>
        <w:rPr>
          <w:rFonts w:ascii="仿宋" w:eastAsia="仿宋" w:hAnsi="仿宋" w:cs="宋体" w:hint="eastAsia"/>
          <w:kern w:val="0"/>
          <w:szCs w:val="32"/>
        </w:rPr>
        <w:t xml:space="preserve">  团委依托学生会组建校级</w:t>
      </w:r>
      <w:r>
        <w:rPr>
          <w:rFonts w:ascii="仿宋" w:eastAsia="仿宋" w:hAnsi="仿宋" w:cs="仿宋_GB2312" w:hint="eastAsia"/>
          <w:szCs w:val="32"/>
        </w:rPr>
        <w:t>文明教室</w:t>
      </w:r>
      <w:r>
        <w:rPr>
          <w:rFonts w:ascii="仿宋" w:eastAsia="仿宋" w:hAnsi="仿宋" w:cs="Arial" w:hint="eastAsia"/>
          <w:szCs w:val="32"/>
        </w:rPr>
        <w:t>创建检查信息员队伍，负责组织对各学院（系）检查评比；指导各学院（系）团委</w:t>
      </w:r>
      <w:r>
        <w:rPr>
          <w:rFonts w:ascii="仿宋" w:eastAsia="仿宋" w:hAnsi="仿宋" w:cs="宋体" w:hint="eastAsia"/>
          <w:kern w:val="0"/>
          <w:szCs w:val="32"/>
        </w:rPr>
        <w:t>组建院级</w:t>
      </w:r>
      <w:r>
        <w:rPr>
          <w:rFonts w:ascii="仿宋" w:eastAsia="仿宋" w:hAnsi="仿宋" w:cs="仿宋_GB2312" w:hint="eastAsia"/>
          <w:szCs w:val="32"/>
        </w:rPr>
        <w:t>文明教室</w:t>
      </w:r>
      <w:r>
        <w:rPr>
          <w:rFonts w:ascii="仿宋" w:eastAsia="仿宋" w:hAnsi="仿宋" w:cs="Arial" w:hint="eastAsia"/>
          <w:szCs w:val="32"/>
        </w:rPr>
        <w:t>创建检查信息员队伍</w:t>
      </w:r>
      <w:r>
        <w:rPr>
          <w:rFonts w:ascii="仿宋" w:eastAsia="仿宋" w:hAnsi="仿宋" w:cs="宋体" w:hint="eastAsia"/>
          <w:bCs/>
          <w:kern w:val="0"/>
          <w:szCs w:val="32"/>
        </w:rPr>
        <w:t>。</w:t>
      </w:r>
    </w:p>
    <w:p w:rsidR="00593F1C" w:rsidRDefault="00593F1C" w:rsidP="00593F1C">
      <w:pPr>
        <w:widowControl/>
        <w:spacing w:line="560" w:lineRule="exact"/>
        <w:jc w:val="center"/>
        <w:rPr>
          <w:rFonts w:ascii="黑体" w:eastAsia="黑体" w:hAnsi="黑体" w:cs="宋体"/>
          <w:bCs/>
          <w:kern w:val="0"/>
          <w:szCs w:val="32"/>
        </w:rPr>
      </w:pPr>
      <w:r>
        <w:rPr>
          <w:rFonts w:ascii="黑体" w:eastAsia="黑体" w:hAnsi="黑体" w:cs="宋体" w:hint="eastAsia"/>
          <w:bCs/>
          <w:kern w:val="0"/>
          <w:szCs w:val="32"/>
        </w:rPr>
        <w:t>二、评选内容</w:t>
      </w:r>
    </w:p>
    <w:p w:rsidR="00593F1C" w:rsidRDefault="00593F1C" w:rsidP="00593F1C">
      <w:pPr>
        <w:widowControl/>
        <w:spacing w:line="560" w:lineRule="exact"/>
        <w:ind w:firstLineChars="200" w:firstLine="643"/>
        <w:rPr>
          <w:rFonts w:ascii="仿宋" w:eastAsia="仿宋" w:hAnsi="仿宋" w:cs="宋体"/>
          <w:bCs/>
          <w:kern w:val="0"/>
          <w:szCs w:val="32"/>
        </w:rPr>
      </w:pPr>
      <w:r>
        <w:rPr>
          <w:rFonts w:ascii="仿宋" w:eastAsia="仿宋" w:hAnsi="仿宋" w:cs="宋体" w:hint="eastAsia"/>
          <w:b/>
          <w:kern w:val="0"/>
          <w:szCs w:val="32"/>
        </w:rPr>
        <w:t>第三条</w:t>
      </w:r>
      <w:r>
        <w:rPr>
          <w:rFonts w:ascii="仿宋" w:eastAsia="仿宋" w:hAnsi="仿宋" w:cs="宋体" w:hint="eastAsia"/>
          <w:kern w:val="0"/>
          <w:szCs w:val="32"/>
        </w:rPr>
        <w:t xml:space="preserve">  </w:t>
      </w:r>
      <w:r>
        <w:rPr>
          <w:rFonts w:ascii="仿宋" w:eastAsia="仿宋" w:hAnsi="仿宋" w:cs="宋体" w:hint="eastAsia"/>
          <w:bCs/>
          <w:kern w:val="0"/>
          <w:szCs w:val="32"/>
        </w:rPr>
        <w:t>评选内容包括思政引领、宣传教育、环境维护、文明使用四个方面。具体评比内容如下：</w:t>
      </w:r>
    </w:p>
    <w:p w:rsidR="00593F1C" w:rsidRDefault="00593F1C" w:rsidP="00593F1C">
      <w:pPr>
        <w:widowControl/>
        <w:spacing w:line="560" w:lineRule="exact"/>
        <w:ind w:firstLineChars="200" w:firstLine="640"/>
        <w:rPr>
          <w:rFonts w:ascii="仿宋" w:eastAsia="仿宋" w:hAnsi="仿宋" w:cs="宋体"/>
          <w:bCs/>
          <w:kern w:val="0"/>
          <w:szCs w:val="32"/>
        </w:rPr>
      </w:pPr>
      <w:r>
        <w:rPr>
          <w:rFonts w:ascii="仿宋" w:eastAsia="仿宋" w:hAnsi="仿宋" w:cs="宋体" w:hint="eastAsia"/>
          <w:kern w:val="0"/>
          <w:szCs w:val="32"/>
        </w:rPr>
        <w:t>1.思政引领。</w:t>
      </w:r>
      <w:r>
        <w:rPr>
          <w:rFonts w:ascii="仿宋" w:eastAsia="仿宋" w:hAnsi="仿宋" w:cs="宋体" w:hint="eastAsia"/>
          <w:bCs/>
          <w:kern w:val="0"/>
          <w:szCs w:val="32"/>
        </w:rPr>
        <w:t>定期开展</w:t>
      </w:r>
      <w:r>
        <w:rPr>
          <w:rFonts w:ascii="仿宋" w:eastAsia="仿宋" w:hAnsi="仿宋" w:cs="仿宋_GB2312" w:hint="eastAsia"/>
          <w:szCs w:val="32"/>
        </w:rPr>
        <w:t>学生党团活动、学术讲座和素质拓展报告等课外教育教学活动</w:t>
      </w:r>
      <w:r>
        <w:rPr>
          <w:rFonts w:ascii="仿宋" w:eastAsia="仿宋" w:hAnsi="仿宋" w:cs="宋体" w:hint="eastAsia"/>
          <w:bCs/>
          <w:kern w:val="0"/>
          <w:szCs w:val="32"/>
        </w:rPr>
        <w:t>，有效发挥教室思政育人载体功能和阵地作用。</w:t>
      </w:r>
    </w:p>
    <w:p w:rsidR="00593F1C" w:rsidRDefault="00593F1C" w:rsidP="00593F1C">
      <w:pPr>
        <w:widowControl/>
        <w:spacing w:line="560" w:lineRule="exact"/>
        <w:ind w:firstLineChars="200" w:firstLine="640"/>
        <w:rPr>
          <w:rFonts w:ascii="仿宋" w:eastAsia="仿宋" w:hAnsi="仿宋" w:cs="宋体"/>
          <w:bCs/>
          <w:kern w:val="0"/>
          <w:szCs w:val="32"/>
        </w:rPr>
      </w:pPr>
      <w:r>
        <w:rPr>
          <w:rFonts w:ascii="仿宋" w:eastAsia="仿宋" w:hAnsi="仿宋" w:cs="宋体" w:hint="eastAsia"/>
          <w:kern w:val="0"/>
          <w:szCs w:val="32"/>
        </w:rPr>
        <w:t>2.宣传教育。</w:t>
      </w:r>
      <w:r>
        <w:rPr>
          <w:rFonts w:ascii="仿宋" w:eastAsia="仿宋" w:hAnsi="仿宋" w:cs="宋体" w:hint="eastAsia"/>
          <w:bCs/>
          <w:kern w:val="0"/>
          <w:szCs w:val="32"/>
        </w:rPr>
        <w:t>重视挖掘以教室为载体的创新性活动，及时宣传报道在创建活动中涌现出的先进集体和个人，发挥先进典型的教育引领和模范带头作用。</w:t>
      </w:r>
    </w:p>
    <w:p w:rsidR="00593F1C" w:rsidRDefault="00593F1C" w:rsidP="00593F1C">
      <w:pPr>
        <w:widowControl/>
        <w:spacing w:line="560" w:lineRule="exact"/>
        <w:ind w:firstLineChars="200" w:firstLine="640"/>
        <w:rPr>
          <w:rFonts w:ascii="仿宋" w:eastAsia="仿宋" w:hAnsi="仿宋" w:cs="宋体"/>
          <w:bCs/>
          <w:kern w:val="0"/>
          <w:szCs w:val="32"/>
        </w:rPr>
      </w:pPr>
      <w:r>
        <w:rPr>
          <w:rFonts w:ascii="仿宋" w:eastAsia="仿宋" w:hAnsi="仿宋" w:cs="宋体" w:hint="eastAsia"/>
          <w:kern w:val="0"/>
          <w:szCs w:val="32"/>
        </w:rPr>
        <w:lastRenderedPageBreak/>
        <w:t>3.环境维护。</w:t>
      </w:r>
      <w:r>
        <w:rPr>
          <w:rFonts w:ascii="仿宋" w:eastAsia="仿宋" w:hAnsi="仿宋" w:cs="宋体" w:hint="eastAsia"/>
          <w:bCs/>
          <w:kern w:val="0"/>
          <w:szCs w:val="32"/>
        </w:rPr>
        <w:t>教室环境干净整洁，体现学校治理水平，为正常教育教学活动开展及良好学风形成创造条件、营造氛围。</w:t>
      </w:r>
    </w:p>
    <w:p w:rsidR="00593F1C" w:rsidRDefault="00593F1C" w:rsidP="00593F1C">
      <w:pPr>
        <w:widowControl/>
        <w:spacing w:line="560" w:lineRule="exact"/>
        <w:ind w:firstLineChars="200" w:firstLine="640"/>
        <w:rPr>
          <w:rFonts w:ascii="仿宋" w:eastAsia="仿宋" w:hAnsi="仿宋" w:cs="宋体"/>
          <w:bCs/>
          <w:kern w:val="0"/>
          <w:szCs w:val="32"/>
        </w:rPr>
      </w:pPr>
      <w:r>
        <w:rPr>
          <w:rFonts w:ascii="仿宋" w:eastAsia="仿宋" w:hAnsi="仿宋" w:cs="宋体" w:hint="eastAsia"/>
          <w:kern w:val="0"/>
          <w:szCs w:val="32"/>
        </w:rPr>
        <w:t>4.文明使用。</w:t>
      </w:r>
      <w:r>
        <w:rPr>
          <w:rFonts w:ascii="仿宋" w:eastAsia="仿宋" w:hAnsi="仿宋" w:cs="宋体" w:hint="eastAsia"/>
          <w:bCs/>
          <w:kern w:val="0"/>
          <w:szCs w:val="32"/>
        </w:rPr>
        <w:t>能切实</w:t>
      </w:r>
      <w:r>
        <w:rPr>
          <w:rFonts w:ascii="仿宋" w:eastAsia="仿宋" w:hAnsi="仿宋" w:cs="仿宋_GB2312" w:hint="eastAsia"/>
          <w:color w:val="000000"/>
          <w:szCs w:val="32"/>
        </w:rPr>
        <w:t>督促学生遵守教室管理规定,促进教室</w:t>
      </w:r>
      <w:r>
        <w:rPr>
          <w:rFonts w:ascii="仿宋" w:eastAsia="仿宋" w:hAnsi="仿宋" w:cs="宋体" w:hint="eastAsia"/>
          <w:bCs/>
          <w:kern w:val="0"/>
          <w:szCs w:val="32"/>
        </w:rPr>
        <w:t>文明使用，通过精细化管理，确保教室管理到位，使用顺畅。</w:t>
      </w:r>
    </w:p>
    <w:p w:rsidR="00593F1C" w:rsidRDefault="00593F1C" w:rsidP="00593F1C">
      <w:pPr>
        <w:widowControl/>
        <w:spacing w:line="560" w:lineRule="exact"/>
        <w:jc w:val="center"/>
        <w:rPr>
          <w:rFonts w:ascii="黑体" w:eastAsia="黑体" w:hAnsi="黑体" w:cs="宋体"/>
          <w:bCs/>
          <w:kern w:val="0"/>
          <w:szCs w:val="32"/>
        </w:rPr>
      </w:pPr>
      <w:r>
        <w:rPr>
          <w:rFonts w:ascii="黑体" w:eastAsia="黑体" w:hAnsi="黑体" w:cs="宋体" w:hint="eastAsia"/>
          <w:bCs/>
          <w:kern w:val="0"/>
          <w:szCs w:val="32"/>
        </w:rPr>
        <w:t>三、考核指标</w:t>
      </w:r>
    </w:p>
    <w:p w:rsidR="00593F1C" w:rsidRDefault="00593F1C" w:rsidP="00593F1C">
      <w:pPr>
        <w:spacing w:line="560" w:lineRule="exact"/>
        <w:ind w:firstLineChars="200" w:firstLine="643"/>
        <w:rPr>
          <w:rFonts w:ascii="仿宋" w:eastAsia="仿宋" w:hAnsi="仿宋" w:cs="宋体"/>
          <w:bCs/>
          <w:kern w:val="0"/>
          <w:szCs w:val="32"/>
        </w:rPr>
      </w:pPr>
      <w:r>
        <w:rPr>
          <w:rFonts w:ascii="仿宋" w:eastAsia="仿宋" w:hAnsi="仿宋" w:cs="宋体" w:hint="eastAsia"/>
          <w:b/>
          <w:kern w:val="0"/>
          <w:szCs w:val="32"/>
        </w:rPr>
        <w:t>第四条</w:t>
      </w:r>
      <w:r>
        <w:rPr>
          <w:rFonts w:ascii="仿宋" w:eastAsia="仿宋" w:hAnsi="仿宋" w:cs="宋体" w:hint="eastAsia"/>
          <w:kern w:val="0"/>
          <w:szCs w:val="32"/>
        </w:rPr>
        <w:t xml:space="preserve">  </w:t>
      </w:r>
      <w:r>
        <w:rPr>
          <w:rFonts w:ascii="仿宋" w:eastAsia="仿宋" w:hAnsi="仿宋" w:cs="宋体" w:hint="eastAsia"/>
          <w:bCs/>
          <w:kern w:val="0"/>
          <w:szCs w:val="32"/>
        </w:rPr>
        <w:t>思政引领（20分）</w:t>
      </w:r>
    </w:p>
    <w:p w:rsidR="00593F1C" w:rsidRDefault="00593F1C" w:rsidP="00593F1C">
      <w:pPr>
        <w:spacing w:line="560" w:lineRule="exact"/>
        <w:ind w:firstLineChars="200" w:firstLine="640"/>
        <w:rPr>
          <w:rFonts w:ascii="仿宋" w:eastAsia="仿宋" w:hAnsi="仿宋" w:cs="宋体"/>
          <w:bCs/>
          <w:kern w:val="0"/>
          <w:szCs w:val="32"/>
        </w:rPr>
      </w:pPr>
      <w:r>
        <w:rPr>
          <w:rFonts w:ascii="仿宋" w:eastAsia="仿宋" w:hAnsi="仿宋" w:cs="宋体" w:hint="eastAsia"/>
          <w:bCs/>
          <w:kern w:val="0"/>
          <w:szCs w:val="32"/>
        </w:rPr>
        <w:t>1.结合“大学生第二课堂”建设，开展</w:t>
      </w:r>
      <w:r>
        <w:rPr>
          <w:rFonts w:ascii="仿宋" w:eastAsia="仿宋" w:hAnsi="仿宋" w:cs="仿宋_GB2312" w:hint="eastAsia"/>
          <w:szCs w:val="32"/>
        </w:rPr>
        <w:t>学生党(团)支部政治理论学习、主题党团日活动、学术讲座和素质拓展报告等课外教育教学活动</w:t>
      </w:r>
      <w:r>
        <w:rPr>
          <w:rFonts w:ascii="仿宋" w:eastAsia="仿宋" w:hAnsi="仿宋" w:cs="宋体" w:hint="eastAsia"/>
          <w:bCs/>
          <w:kern w:val="0"/>
          <w:szCs w:val="32"/>
        </w:rPr>
        <w:t>，将环境育人和思政育人有机融合，每项活动3分。（15分）</w:t>
      </w:r>
    </w:p>
    <w:p w:rsidR="00593F1C" w:rsidRDefault="00593F1C" w:rsidP="00593F1C">
      <w:pPr>
        <w:spacing w:line="560" w:lineRule="exact"/>
        <w:ind w:firstLineChars="200" w:firstLine="640"/>
        <w:rPr>
          <w:rFonts w:ascii="仿宋" w:eastAsia="仿宋" w:hAnsi="仿宋" w:cs="宋体"/>
          <w:bCs/>
          <w:kern w:val="0"/>
          <w:szCs w:val="32"/>
        </w:rPr>
      </w:pPr>
      <w:r>
        <w:rPr>
          <w:rFonts w:ascii="仿宋" w:eastAsia="仿宋" w:hAnsi="仿宋" w:cs="宋体" w:hint="eastAsia"/>
          <w:bCs/>
          <w:kern w:val="0"/>
          <w:szCs w:val="32"/>
        </w:rPr>
        <w:t>2.围绕“文明校园”创建，定期配合后勤管理部门进行卫生大扫除等活动，不断加强学生的劳动教育和文明教育，促进学生德智体美劳全面发展，每项活动2分。（5分）</w:t>
      </w:r>
    </w:p>
    <w:p w:rsidR="00593F1C" w:rsidRDefault="00593F1C" w:rsidP="00593F1C">
      <w:pPr>
        <w:widowControl/>
        <w:spacing w:line="560" w:lineRule="exact"/>
        <w:ind w:firstLineChars="200" w:firstLine="643"/>
        <w:rPr>
          <w:rFonts w:ascii="仿宋" w:eastAsia="仿宋" w:hAnsi="仿宋" w:cs="宋体"/>
          <w:bCs/>
          <w:kern w:val="0"/>
          <w:szCs w:val="32"/>
        </w:rPr>
      </w:pPr>
      <w:r>
        <w:rPr>
          <w:rFonts w:ascii="仿宋" w:eastAsia="仿宋" w:hAnsi="仿宋" w:cs="宋体" w:hint="eastAsia"/>
          <w:b/>
          <w:kern w:val="0"/>
          <w:szCs w:val="32"/>
        </w:rPr>
        <w:t>第五条</w:t>
      </w:r>
      <w:r>
        <w:rPr>
          <w:rFonts w:ascii="仿宋" w:eastAsia="仿宋" w:hAnsi="仿宋" w:cs="宋体" w:hint="eastAsia"/>
          <w:kern w:val="0"/>
          <w:szCs w:val="32"/>
        </w:rPr>
        <w:t xml:space="preserve">  </w:t>
      </w:r>
      <w:r>
        <w:rPr>
          <w:rFonts w:ascii="仿宋" w:eastAsia="仿宋" w:hAnsi="仿宋" w:cs="宋体" w:hint="eastAsia"/>
          <w:bCs/>
          <w:kern w:val="0"/>
          <w:szCs w:val="32"/>
        </w:rPr>
        <w:t>宣传教育（10分）</w:t>
      </w:r>
    </w:p>
    <w:p w:rsidR="00593F1C" w:rsidRDefault="00593F1C" w:rsidP="00593F1C">
      <w:pPr>
        <w:spacing w:line="560" w:lineRule="exact"/>
        <w:ind w:firstLineChars="200" w:firstLine="640"/>
        <w:rPr>
          <w:rFonts w:ascii="仿宋" w:eastAsia="仿宋" w:hAnsi="仿宋" w:cs="宋体"/>
          <w:bCs/>
          <w:kern w:val="0"/>
          <w:szCs w:val="32"/>
        </w:rPr>
      </w:pPr>
      <w:r>
        <w:rPr>
          <w:rFonts w:ascii="仿宋" w:eastAsia="仿宋" w:hAnsi="仿宋" w:cs="宋体" w:hint="eastAsia"/>
          <w:bCs/>
          <w:kern w:val="0"/>
          <w:szCs w:val="32"/>
        </w:rPr>
        <w:t>1.围绕“文明教室”创建，积极开展宣传教育活动，每项活动2分。（4分）</w:t>
      </w:r>
    </w:p>
    <w:p w:rsidR="00593F1C" w:rsidRDefault="00593F1C" w:rsidP="00593F1C">
      <w:pPr>
        <w:spacing w:line="560" w:lineRule="exact"/>
        <w:ind w:firstLineChars="200" w:firstLine="640"/>
        <w:rPr>
          <w:rFonts w:ascii="仿宋" w:eastAsia="仿宋" w:hAnsi="仿宋" w:cs="宋体"/>
          <w:bCs/>
          <w:kern w:val="0"/>
          <w:szCs w:val="32"/>
        </w:rPr>
      </w:pPr>
      <w:r>
        <w:rPr>
          <w:rFonts w:ascii="仿宋" w:eastAsia="仿宋" w:hAnsi="仿宋" w:cs="宋体" w:hint="eastAsia"/>
          <w:bCs/>
          <w:kern w:val="0"/>
          <w:szCs w:val="32"/>
        </w:rPr>
        <w:t>2.挖掘创建中涌现出的先进集体和个人，及时宣传报道，在学校及社会层面有良好反响。校级媒体报道每次2分，校外媒体报道每次3分，同项活动就高不就低。（6分）</w:t>
      </w:r>
    </w:p>
    <w:p w:rsidR="00593F1C" w:rsidRDefault="00593F1C" w:rsidP="00593F1C">
      <w:pPr>
        <w:spacing w:line="560" w:lineRule="exact"/>
        <w:ind w:firstLineChars="200" w:firstLine="643"/>
        <w:rPr>
          <w:rFonts w:ascii="仿宋" w:eastAsia="仿宋" w:hAnsi="仿宋" w:cs="宋体"/>
          <w:bCs/>
          <w:kern w:val="0"/>
          <w:szCs w:val="32"/>
        </w:rPr>
      </w:pPr>
      <w:r>
        <w:rPr>
          <w:rFonts w:ascii="仿宋" w:eastAsia="仿宋" w:hAnsi="仿宋" w:cs="宋体" w:hint="eastAsia"/>
          <w:b/>
          <w:kern w:val="0"/>
          <w:szCs w:val="32"/>
        </w:rPr>
        <w:t>第六条</w:t>
      </w:r>
      <w:r>
        <w:rPr>
          <w:rFonts w:ascii="仿宋" w:eastAsia="仿宋" w:hAnsi="仿宋" w:cs="宋体" w:hint="eastAsia"/>
          <w:kern w:val="0"/>
          <w:szCs w:val="32"/>
        </w:rPr>
        <w:t xml:space="preserve">  </w:t>
      </w:r>
      <w:r>
        <w:rPr>
          <w:rFonts w:ascii="仿宋" w:eastAsia="仿宋" w:hAnsi="仿宋" w:cs="宋体" w:hint="eastAsia"/>
          <w:bCs/>
          <w:kern w:val="0"/>
          <w:szCs w:val="32"/>
        </w:rPr>
        <w:t>环境维护（40分）</w:t>
      </w:r>
    </w:p>
    <w:p w:rsidR="00593F1C" w:rsidRDefault="00593F1C" w:rsidP="00593F1C">
      <w:pPr>
        <w:spacing w:line="560" w:lineRule="exact"/>
        <w:ind w:firstLineChars="200" w:firstLine="640"/>
        <w:rPr>
          <w:rFonts w:ascii="仿宋" w:eastAsia="仿宋" w:hAnsi="仿宋" w:cs="仿宋_GB2312"/>
          <w:szCs w:val="32"/>
        </w:rPr>
      </w:pPr>
      <w:r>
        <w:rPr>
          <w:rFonts w:ascii="仿宋" w:eastAsia="仿宋" w:hAnsi="仿宋" w:cs="仿宋_GB2312" w:hint="eastAsia"/>
          <w:szCs w:val="32"/>
        </w:rPr>
        <w:t>1.</w:t>
      </w:r>
      <w:r>
        <w:rPr>
          <w:rFonts w:ascii="仿宋" w:eastAsia="仿宋" w:hAnsi="仿宋" w:cs="宋体" w:hint="eastAsia"/>
          <w:bCs/>
          <w:kern w:val="0"/>
          <w:szCs w:val="32"/>
        </w:rPr>
        <w:t>定期清理教室卫生，</w:t>
      </w:r>
      <w:r>
        <w:rPr>
          <w:rFonts w:ascii="仿宋" w:eastAsia="仿宋" w:hAnsi="仿宋" w:cs="仿宋_GB2312" w:hint="eastAsia"/>
          <w:szCs w:val="32"/>
        </w:rPr>
        <w:t>做到桌椅按照教室布局规范要求摆放整齐、桌面墙面无涂画、地面干净无垃圾等。（15分）</w:t>
      </w:r>
    </w:p>
    <w:p w:rsidR="00593F1C" w:rsidRDefault="00593F1C" w:rsidP="00593F1C">
      <w:pPr>
        <w:spacing w:line="560" w:lineRule="exact"/>
        <w:ind w:firstLineChars="200" w:firstLine="640"/>
        <w:rPr>
          <w:rFonts w:ascii="仿宋" w:eastAsia="仿宋" w:hAnsi="仿宋" w:cs="仿宋_GB2312"/>
          <w:szCs w:val="32"/>
        </w:rPr>
      </w:pPr>
      <w:r>
        <w:rPr>
          <w:rFonts w:ascii="仿宋" w:eastAsia="仿宋" w:hAnsi="仿宋" w:hint="eastAsia"/>
          <w:szCs w:val="32"/>
        </w:rPr>
        <w:lastRenderedPageBreak/>
        <w:t>2.维护教室和教学设备设施卫生整洁，教室没有堆放杂物现象</w:t>
      </w:r>
      <w:r>
        <w:rPr>
          <w:rFonts w:ascii="仿宋" w:eastAsia="仿宋" w:hAnsi="仿宋" w:cs="仿宋_GB2312" w:hint="eastAsia"/>
          <w:szCs w:val="32"/>
        </w:rPr>
        <w:t>（10分）</w:t>
      </w:r>
    </w:p>
    <w:p w:rsidR="00593F1C" w:rsidRDefault="00593F1C" w:rsidP="00593F1C">
      <w:pPr>
        <w:spacing w:line="560" w:lineRule="exact"/>
        <w:ind w:firstLineChars="200" w:firstLine="640"/>
        <w:rPr>
          <w:rFonts w:ascii="仿宋" w:eastAsia="仿宋" w:hAnsi="仿宋" w:cs="仿宋_GB2312"/>
          <w:szCs w:val="32"/>
        </w:rPr>
      </w:pPr>
      <w:r>
        <w:rPr>
          <w:rFonts w:ascii="仿宋" w:eastAsia="仿宋" w:hAnsi="仿宋" w:cs="仿宋_GB2312" w:hint="eastAsia"/>
          <w:szCs w:val="32"/>
        </w:rPr>
        <w:t>3.主动</w:t>
      </w:r>
      <w:r>
        <w:rPr>
          <w:rFonts w:ascii="仿宋" w:eastAsia="仿宋" w:hAnsi="仿宋" w:hint="eastAsia"/>
          <w:szCs w:val="32"/>
        </w:rPr>
        <w:t>配合后勤保洁人员工作，</w:t>
      </w:r>
      <w:r>
        <w:rPr>
          <w:rFonts w:ascii="仿宋" w:eastAsia="仿宋" w:hAnsi="仿宋" w:cs="仿宋_GB2312" w:hint="eastAsia"/>
          <w:szCs w:val="32"/>
        </w:rPr>
        <w:t>教室环境卫生整洁，</w:t>
      </w:r>
      <w:r>
        <w:rPr>
          <w:rFonts w:ascii="仿宋" w:eastAsia="仿宋" w:hAnsi="仿宋" w:cs="宋体" w:hint="eastAsia"/>
          <w:bCs/>
          <w:kern w:val="0"/>
          <w:szCs w:val="32"/>
        </w:rPr>
        <w:t>窗明桌净。</w:t>
      </w:r>
      <w:r>
        <w:rPr>
          <w:rFonts w:ascii="仿宋" w:eastAsia="仿宋" w:hAnsi="仿宋" w:cs="仿宋_GB2312" w:hint="eastAsia"/>
          <w:szCs w:val="32"/>
        </w:rPr>
        <w:t>（5分）</w:t>
      </w:r>
    </w:p>
    <w:p w:rsidR="00593F1C" w:rsidRDefault="00593F1C" w:rsidP="00593F1C">
      <w:pPr>
        <w:spacing w:line="560" w:lineRule="exact"/>
        <w:ind w:firstLineChars="200" w:firstLine="640"/>
        <w:rPr>
          <w:rFonts w:ascii="仿宋" w:eastAsia="仿宋" w:hAnsi="仿宋"/>
          <w:szCs w:val="32"/>
        </w:rPr>
      </w:pPr>
      <w:r>
        <w:rPr>
          <w:rFonts w:ascii="仿宋" w:eastAsia="仿宋" w:hAnsi="仿宋" w:hint="eastAsia"/>
          <w:szCs w:val="32"/>
        </w:rPr>
        <w:t>4.包干区域未发现易燃、易爆等危险品。</w:t>
      </w:r>
      <w:r>
        <w:rPr>
          <w:rFonts w:ascii="仿宋" w:eastAsia="仿宋" w:hAnsi="仿宋" w:cs="仿宋_GB2312" w:hint="eastAsia"/>
          <w:szCs w:val="32"/>
        </w:rPr>
        <w:t>（5分）</w:t>
      </w:r>
    </w:p>
    <w:p w:rsidR="00593F1C" w:rsidRDefault="00593F1C" w:rsidP="00593F1C">
      <w:pPr>
        <w:spacing w:line="560" w:lineRule="exact"/>
        <w:ind w:firstLineChars="200" w:firstLine="640"/>
        <w:rPr>
          <w:rFonts w:ascii="仿宋" w:eastAsia="仿宋" w:hAnsi="仿宋" w:cs="宋体"/>
          <w:bCs/>
          <w:kern w:val="0"/>
          <w:szCs w:val="32"/>
        </w:rPr>
      </w:pPr>
      <w:r>
        <w:rPr>
          <w:rFonts w:ascii="仿宋" w:eastAsia="仿宋" w:hAnsi="仿宋" w:hint="eastAsia"/>
          <w:szCs w:val="32"/>
        </w:rPr>
        <w:t>5.发现公共设施出现问题，及时上报相关部门维修或更换，</w:t>
      </w:r>
      <w:r>
        <w:rPr>
          <w:rFonts w:ascii="仿宋" w:eastAsia="仿宋" w:hAnsi="仿宋" w:cs="宋体" w:hint="eastAsia"/>
          <w:bCs/>
          <w:kern w:val="0"/>
          <w:szCs w:val="32"/>
        </w:rPr>
        <w:t>做到有记录、有行动，确保教育教学正常有序。（5分）</w:t>
      </w:r>
    </w:p>
    <w:p w:rsidR="00593F1C" w:rsidRDefault="00593F1C" w:rsidP="00593F1C">
      <w:pPr>
        <w:spacing w:line="560" w:lineRule="exact"/>
        <w:ind w:firstLineChars="200" w:firstLine="643"/>
        <w:rPr>
          <w:rFonts w:ascii="仿宋" w:eastAsia="仿宋" w:hAnsi="仿宋" w:cs="宋体"/>
          <w:bCs/>
          <w:kern w:val="0"/>
          <w:szCs w:val="32"/>
        </w:rPr>
      </w:pPr>
      <w:r>
        <w:rPr>
          <w:rFonts w:ascii="仿宋" w:eastAsia="仿宋" w:hAnsi="仿宋" w:cs="宋体" w:hint="eastAsia"/>
          <w:b/>
          <w:kern w:val="0"/>
          <w:szCs w:val="32"/>
        </w:rPr>
        <w:t>第七条</w:t>
      </w:r>
      <w:r>
        <w:rPr>
          <w:rFonts w:ascii="仿宋" w:eastAsia="仿宋" w:hAnsi="仿宋" w:cs="宋体" w:hint="eastAsia"/>
          <w:bCs/>
          <w:kern w:val="0"/>
          <w:szCs w:val="32"/>
        </w:rPr>
        <w:t xml:space="preserve">  文明使用（30分）</w:t>
      </w:r>
    </w:p>
    <w:p w:rsidR="00593F1C" w:rsidRDefault="00593F1C" w:rsidP="00593F1C">
      <w:pPr>
        <w:spacing w:line="560" w:lineRule="exact"/>
        <w:ind w:firstLineChars="200" w:firstLine="640"/>
        <w:jc w:val="left"/>
        <w:rPr>
          <w:rFonts w:ascii="仿宋" w:eastAsia="仿宋" w:hAnsi="仿宋"/>
          <w:szCs w:val="32"/>
        </w:rPr>
      </w:pPr>
      <w:r>
        <w:rPr>
          <w:rFonts w:ascii="仿宋" w:eastAsia="仿宋" w:hAnsi="仿宋" w:cs="宋体" w:hint="eastAsia"/>
          <w:bCs/>
          <w:kern w:val="0"/>
          <w:szCs w:val="32"/>
        </w:rPr>
        <w:t>1.未发现</w:t>
      </w:r>
      <w:r>
        <w:rPr>
          <w:rFonts w:ascii="仿宋" w:eastAsia="仿宋" w:hAnsi="仿宋" w:hint="eastAsia"/>
          <w:szCs w:val="32"/>
        </w:rPr>
        <w:t>教室和公共区域内的桌椅搬出室外或乱摆乱放，没有以各类物品或文字标识等形式占用座位现象。（10分）</w:t>
      </w:r>
    </w:p>
    <w:p w:rsidR="00593F1C" w:rsidRDefault="00593F1C" w:rsidP="00593F1C">
      <w:pPr>
        <w:spacing w:line="560" w:lineRule="exact"/>
        <w:ind w:firstLineChars="200" w:firstLine="640"/>
        <w:rPr>
          <w:rFonts w:ascii="仿宋" w:eastAsia="仿宋" w:hAnsi="仿宋" w:cs="仿宋_GB2312"/>
          <w:szCs w:val="32"/>
        </w:rPr>
      </w:pPr>
      <w:r>
        <w:rPr>
          <w:rFonts w:ascii="仿宋" w:eastAsia="仿宋" w:hAnsi="仿宋" w:cs="仿宋_GB2312" w:hint="eastAsia"/>
          <w:szCs w:val="32"/>
        </w:rPr>
        <w:t>2.学生</w:t>
      </w:r>
      <w:r>
        <w:rPr>
          <w:rFonts w:ascii="仿宋" w:eastAsia="仿宋" w:hAnsi="仿宋" w:hint="eastAsia"/>
          <w:szCs w:val="32"/>
        </w:rPr>
        <w:t>进入教室衣着整洁大方，举止文明，没有在教室内饮食、吸烟、</w:t>
      </w:r>
      <w:r>
        <w:rPr>
          <w:rFonts w:ascii="仿宋" w:eastAsia="仿宋" w:hAnsi="仿宋" w:cs="宋体" w:hint="eastAsia"/>
          <w:bCs/>
          <w:kern w:val="0"/>
          <w:szCs w:val="32"/>
        </w:rPr>
        <w:t>穿拖鞋、</w:t>
      </w:r>
      <w:r>
        <w:rPr>
          <w:rFonts w:ascii="仿宋" w:eastAsia="仿宋" w:hAnsi="仿宋" w:hint="eastAsia"/>
          <w:szCs w:val="32"/>
        </w:rPr>
        <w:t>追逐打闹等不文明行为。</w:t>
      </w:r>
      <w:r>
        <w:rPr>
          <w:rFonts w:ascii="仿宋" w:eastAsia="仿宋" w:hAnsi="仿宋" w:cs="仿宋_GB2312" w:hint="eastAsia"/>
          <w:szCs w:val="32"/>
        </w:rPr>
        <w:t>（5分）</w:t>
      </w:r>
    </w:p>
    <w:p w:rsidR="00593F1C" w:rsidRDefault="00593F1C" w:rsidP="00593F1C">
      <w:pPr>
        <w:spacing w:line="560" w:lineRule="exact"/>
        <w:ind w:firstLineChars="200" w:firstLine="640"/>
        <w:rPr>
          <w:rFonts w:ascii="仿宋" w:eastAsia="仿宋" w:hAnsi="仿宋" w:cs="仿宋_GB2312"/>
          <w:szCs w:val="32"/>
        </w:rPr>
      </w:pPr>
      <w:r>
        <w:rPr>
          <w:rFonts w:ascii="仿宋" w:eastAsia="仿宋" w:hAnsi="仿宋" w:cs="仿宋_GB2312" w:hint="eastAsia"/>
          <w:szCs w:val="32"/>
        </w:rPr>
        <w:t>3.教室</w:t>
      </w:r>
      <w:r>
        <w:rPr>
          <w:rFonts w:ascii="仿宋" w:eastAsia="仿宋" w:hAnsi="仿宋" w:hint="eastAsia"/>
          <w:szCs w:val="32"/>
        </w:rPr>
        <w:t>和公共区域未发现随意涂写、刻划或</w:t>
      </w:r>
      <w:r>
        <w:rPr>
          <w:rFonts w:ascii="仿宋" w:eastAsia="仿宋" w:hAnsi="仿宋" w:cs="仿宋_GB2312" w:hint="eastAsia"/>
          <w:szCs w:val="32"/>
        </w:rPr>
        <w:t>私自张贴涂画布置、损坏公物等现象。（5分）</w:t>
      </w:r>
    </w:p>
    <w:p w:rsidR="00593F1C" w:rsidRDefault="00593F1C" w:rsidP="00593F1C">
      <w:pPr>
        <w:spacing w:line="560" w:lineRule="exact"/>
        <w:ind w:firstLineChars="200" w:firstLine="640"/>
        <w:rPr>
          <w:rFonts w:ascii="仿宋" w:eastAsia="仿宋" w:hAnsi="仿宋"/>
          <w:szCs w:val="32"/>
        </w:rPr>
      </w:pPr>
      <w:r>
        <w:rPr>
          <w:rFonts w:ascii="仿宋" w:eastAsia="仿宋" w:hAnsi="仿宋" w:hint="eastAsia"/>
          <w:szCs w:val="32"/>
        </w:rPr>
        <w:t>4.教学楼内未发现有使用大功率电器</w:t>
      </w:r>
      <w:r>
        <w:rPr>
          <w:rFonts w:ascii="仿宋" w:eastAsia="仿宋" w:hAnsi="仿宋" w:cs="宋体" w:hint="eastAsia"/>
          <w:bCs/>
          <w:kern w:val="0"/>
          <w:szCs w:val="32"/>
        </w:rPr>
        <w:t>、违规接拉电线等行为</w:t>
      </w:r>
      <w:r>
        <w:rPr>
          <w:rFonts w:ascii="仿宋" w:eastAsia="仿宋" w:hAnsi="仿宋" w:hint="eastAsia"/>
          <w:szCs w:val="32"/>
        </w:rPr>
        <w:t>，防火器材和防火标志完整；教室无人时，做到电源、窗户等处于关闭状态。</w:t>
      </w:r>
      <w:r>
        <w:rPr>
          <w:rFonts w:ascii="仿宋" w:eastAsia="仿宋" w:hAnsi="仿宋" w:cs="仿宋_GB2312" w:hint="eastAsia"/>
          <w:szCs w:val="32"/>
        </w:rPr>
        <w:t>（5分）</w:t>
      </w:r>
    </w:p>
    <w:p w:rsidR="00593F1C" w:rsidRDefault="00593F1C" w:rsidP="00593F1C">
      <w:pPr>
        <w:spacing w:line="560" w:lineRule="exact"/>
        <w:ind w:firstLineChars="200" w:firstLine="640"/>
        <w:rPr>
          <w:rFonts w:ascii="仿宋_GB2312" w:hAnsi="仿宋" w:cs="宋体"/>
          <w:bCs/>
          <w:kern w:val="0"/>
          <w:szCs w:val="32"/>
        </w:rPr>
      </w:pPr>
      <w:r>
        <w:rPr>
          <w:rFonts w:ascii="仿宋" w:eastAsia="仿宋" w:hAnsi="仿宋" w:cs="宋体" w:hint="eastAsia"/>
          <w:bCs/>
          <w:kern w:val="0"/>
          <w:szCs w:val="32"/>
        </w:rPr>
        <w:t>5.在自习或举行班会等集体活动时，遵守纪律，不影响其他教室正常使用；没有举办娱乐性活动。</w:t>
      </w:r>
      <w:r>
        <w:rPr>
          <w:rFonts w:ascii="仿宋" w:eastAsia="仿宋" w:hAnsi="仿宋" w:cs="仿宋_GB2312" w:hint="eastAsia"/>
          <w:szCs w:val="32"/>
        </w:rPr>
        <w:t>（5分）</w:t>
      </w:r>
    </w:p>
    <w:p w:rsidR="00593F1C" w:rsidRDefault="00593F1C" w:rsidP="00593F1C">
      <w:pPr>
        <w:widowControl/>
        <w:spacing w:line="560" w:lineRule="exact"/>
        <w:jc w:val="center"/>
        <w:rPr>
          <w:rFonts w:ascii="黑体" w:eastAsia="黑体" w:hAnsi="黑体" w:cs="宋体"/>
          <w:bCs/>
          <w:kern w:val="0"/>
          <w:szCs w:val="32"/>
        </w:rPr>
      </w:pPr>
      <w:r>
        <w:rPr>
          <w:rFonts w:ascii="黑体" w:eastAsia="黑体" w:hAnsi="黑体" w:cs="宋体" w:hint="eastAsia"/>
          <w:bCs/>
          <w:kern w:val="0"/>
          <w:szCs w:val="32"/>
        </w:rPr>
        <w:t>四、评比方式</w:t>
      </w:r>
    </w:p>
    <w:p w:rsidR="00593F1C" w:rsidRDefault="00593F1C" w:rsidP="00593F1C">
      <w:pPr>
        <w:spacing w:line="560" w:lineRule="exact"/>
        <w:ind w:firstLineChars="200" w:firstLine="643"/>
        <w:rPr>
          <w:rFonts w:ascii="仿宋" w:eastAsia="仿宋" w:hAnsi="仿宋" w:cs="宋体"/>
          <w:bCs/>
          <w:kern w:val="0"/>
          <w:szCs w:val="32"/>
        </w:rPr>
      </w:pPr>
      <w:r>
        <w:rPr>
          <w:rFonts w:ascii="仿宋" w:eastAsia="仿宋" w:hAnsi="仿宋" w:cs="宋体" w:hint="eastAsia"/>
          <w:b/>
          <w:kern w:val="0"/>
          <w:szCs w:val="32"/>
        </w:rPr>
        <w:t>第八条</w:t>
      </w:r>
      <w:r>
        <w:rPr>
          <w:rFonts w:ascii="仿宋" w:eastAsia="仿宋" w:hAnsi="仿宋" w:cs="宋体" w:hint="eastAsia"/>
          <w:bCs/>
          <w:kern w:val="0"/>
          <w:szCs w:val="32"/>
        </w:rPr>
        <w:t xml:space="preserve">  评比以公平、公正、有效为原则，通过院系自检、评比组例检、职能部门督导检查等过程考核方式进行。综合评比采取100分制计分，根据院系自检、评比组例检、</w:t>
      </w:r>
      <w:r>
        <w:rPr>
          <w:rFonts w:ascii="仿宋" w:eastAsia="仿宋" w:hAnsi="仿宋" w:cs="宋体" w:hint="eastAsia"/>
          <w:bCs/>
          <w:kern w:val="0"/>
          <w:szCs w:val="32"/>
        </w:rPr>
        <w:lastRenderedPageBreak/>
        <w:t>职能部门督导检查各项评分情况，计算最后总得分，按排名先后确定文明教室创建先进院系。</w:t>
      </w:r>
    </w:p>
    <w:p w:rsidR="00593F1C" w:rsidRDefault="00593F1C" w:rsidP="00593F1C">
      <w:pPr>
        <w:spacing w:line="560" w:lineRule="exact"/>
        <w:ind w:firstLineChars="200" w:firstLine="643"/>
        <w:rPr>
          <w:rFonts w:ascii="仿宋" w:eastAsia="仿宋" w:hAnsi="仿宋" w:cs="宋体"/>
          <w:bCs/>
          <w:kern w:val="0"/>
          <w:szCs w:val="32"/>
        </w:rPr>
      </w:pPr>
      <w:r>
        <w:rPr>
          <w:rFonts w:ascii="仿宋" w:eastAsia="仿宋" w:hAnsi="仿宋" w:cs="宋体" w:hint="eastAsia"/>
          <w:b/>
          <w:kern w:val="0"/>
          <w:szCs w:val="32"/>
        </w:rPr>
        <w:t>第九条</w:t>
      </w:r>
      <w:r>
        <w:rPr>
          <w:rFonts w:ascii="仿宋" w:eastAsia="仿宋" w:hAnsi="仿宋" w:cs="宋体" w:hint="eastAsia"/>
          <w:kern w:val="0"/>
          <w:szCs w:val="32"/>
        </w:rPr>
        <w:t xml:space="preserve">  </w:t>
      </w:r>
      <w:r>
        <w:rPr>
          <w:rFonts w:ascii="仿宋" w:eastAsia="仿宋" w:hAnsi="仿宋" w:cs="宋体" w:hint="eastAsia"/>
          <w:bCs/>
          <w:kern w:val="0"/>
          <w:szCs w:val="32"/>
        </w:rPr>
        <w:t>自检由各学院（系）依据学校相关规定，结合学院（系）实际，</w:t>
      </w:r>
      <w:r>
        <w:rPr>
          <w:rFonts w:ascii="仿宋" w:eastAsia="仿宋" w:hAnsi="仿宋" w:cs="Arial" w:hint="eastAsia"/>
          <w:szCs w:val="32"/>
        </w:rPr>
        <w:t>由各学院（系）信息员队伍组织实施，</w:t>
      </w:r>
      <w:r>
        <w:rPr>
          <w:rFonts w:ascii="仿宋" w:eastAsia="仿宋" w:hAnsi="仿宋" w:cs="宋体" w:hint="eastAsia"/>
          <w:bCs/>
          <w:kern w:val="0"/>
          <w:szCs w:val="32"/>
        </w:rPr>
        <w:t>每周至少组织一次，</w:t>
      </w:r>
      <w:r>
        <w:rPr>
          <w:rFonts w:ascii="仿宋" w:eastAsia="仿宋" w:hAnsi="仿宋" w:cs="Arial" w:hint="eastAsia"/>
          <w:szCs w:val="32"/>
        </w:rPr>
        <w:t>检查依据本细则评选内容和考核指标量化打分，成绩列入院系创建工作自评结果。全年自评结果占总成绩的20%。</w:t>
      </w:r>
    </w:p>
    <w:p w:rsidR="00593F1C" w:rsidRDefault="00593F1C" w:rsidP="00593F1C">
      <w:pPr>
        <w:spacing w:line="560" w:lineRule="exact"/>
        <w:ind w:firstLineChars="200" w:firstLine="643"/>
        <w:rPr>
          <w:rFonts w:ascii="仿宋" w:eastAsia="仿宋" w:hAnsi="仿宋" w:cs="宋体"/>
          <w:bCs/>
          <w:kern w:val="0"/>
          <w:szCs w:val="32"/>
        </w:rPr>
      </w:pPr>
      <w:r>
        <w:rPr>
          <w:rFonts w:ascii="仿宋" w:eastAsia="仿宋" w:hAnsi="仿宋" w:cs="宋体" w:hint="eastAsia"/>
          <w:b/>
          <w:kern w:val="0"/>
          <w:szCs w:val="32"/>
        </w:rPr>
        <w:t>第十条</w:t>
      </w:r>
      <w:r>
        <w:rPr>
          <w:rFonts w:ascii="仿宋" w:eastAsia="仿宋" w:hAnsi="仿宋" w:cs="宋体" w:hint="eastAsia"/>
          <w:kern w:val="0"/>
          <w:szCs w:val="32"/>
        </w:rPr>
        <w:t xml:space="preserve">  </w:t>
      </w:r>
      <w:r>
        <w:rPr>
          <w:rFonts w:ascii="仿宋" w:eastAsia="仿宋" w:hAnsi="仿宋" w:cs="Arial" w:hint="eastAsia"/>
          <w:szCs w:val="32"/>
        </w:rPr>
        <w:t>在学院（系）日常自检基础上，由校</w:t>
      </w:r>
      <w:r>
        <w:rPr>
          <w:rFonts w:ascii="仿宋" w:eastAsia="仿宋" w:hAnsi="仿宋" w:cs="宋体" w:hint="eastAsia"/>
          <w:kern w:val="0"/>
          <w:szCs w:val="32"/>
        </w:rPr>
        <w:t>级</w:t>
      </w:r>
      <w:r>
        <w:rPr>
          <w:rFonts w:ascii="仿宋" w:eastAsia="仿宋" w:hAnsi="仿宋" w:cs="仿宋_GB2312" w:hint="eastAsia"/>
          <w:szCs w:val="32"/>
        </w:rPr>
        <w:t>文明教室</w:t>
      </w:r>
      <w:r>
        <w:rPr>
          <w:rFonts w:ascii="仿宋" w:eastAsia="仿宋" w:hAnsi="仿宋" w:cs="Arial" w:hint="eastAsia"/>
          <w:szCs w:val="32"/>
        </w:rPr>
        <w:t>创建检查信息员队伍组织例检，每周进行不定期检查，检查依据本细则评选内容和考核指标量化打分，成绩列入日常检查结果。全年日常结果占总成绩的50%。</w:t>
      </w:r>
    </w:p>
    <w:p w:rsidR="00593F1C" w:rsidRDefault="00593F1C" w:rsidP="00593F1C">
      <w:pPr>
        <w:spacing w:line="560" w:lineRule="exact"/>
        <w:ind w:firstLineChars="200" w:firstLine="643"/>
        <w:rPr>
          <w:rFonts w:ascii="仿宋_GB2312" w:hAnsi="仿宋" w:cs="宋体"/>
          <w:bCs/>
          <w:kern w:val="0"/>
          <w:szCs w:val="32"/>
        </w:rPr>
      </w:pPr>
      <w:r>
        <w:rPr>
          <w:rFonts w:ascii="仿宋" w:eastAsia="仿宋" w:hAnsi="仿宋" w:cs="宋体" w:hint="eastAsia"/>
          <w:b/>
          <w:kern w:val="0"/>
          <w:szCs w:val="32"/>
        </w:rPr>
        <w:t>第十一条</w:t>
      </w:r>
      <w:r>
        <w:rPr>
          <w:rFonts w:ascii="仿宋" w:eastAsia="仿宋" w:hAnsi="仿宋" w:cs="宋体" w:hint="eastAsia"/>
          <w:kern w:val="0"/>
          <w:szCs w:val="32"/>
        </w:rPr>
        <w:t xml:space="preserve">  </w:t>
      </w:r>
      <w:r>
        <w:rPr>
          <w:rFonts w:ascii="仿宋" w:eastAsia="仿宋" w:hAnsi="仿宋" w:cs="仿宋_GB2312" w:hint="eastAsia"/>
          <w:szCs w:val="32"/>
        </w:rPr>
        <w:t>职能部门督导检查主要由学校文明教室创建工作领导小组邀请相关职能部门组织实施，</w:t>
      </w:r>
      <w:r>
        <w:rPr>
          <w:rFonts w:ascii="仿宋" w:eastAsia="仿宋" w:hAnsi="仿宋" w:cs="Arial" w:hint="eastAsia"/>
          <w:szCs w:val="32"/>
        </w:rPr>
        <w:t>每学年进行不定期检查，检查依据本细则评选内容和考核指标量化打分，成绩列入相关职能部门评价结果。全年职能部门评价结果占总成绩的30%。</w:t>
      </w:r>
    </w:p>
    <w:p w:rsidR="00593F1C" w:rsidRDefault="00593F1C" w:rsidP="00593F1C">
      <w:pPr>
        <w:widowControl/>
        <w:spacing w:line="560" w:lineRule="exact"/>
        <w:jc w:val="center"/>
        <w:rPr>
          <w:rFonts w:ascii="黑体" w:eastAsia="黑体" w:hAnsi="黑体" w:cs="宋体"/>
          <w:bCs/>
          <w:kern w:val="0"/>
          <w:szCs w:val="32"/>
        </w:rPr>
      </w:pPr>
      <w:r>
        <w:rPr>
          <w:rFonts w:ascii="黑体" w:eastAsia="黑体" w:hAnsi="黑体" w:cs="宋体" w:hint="eastAsia"/>
          <w:bCs/>
          <w:kern w:val="0"/>
          <w:szCs w:val="32"/>
        </w:rPr>
        <w:t>五、结果应用</w:t>
      </w:r>
    </w:p>
    <w:p w:rsidR="00593F1C" w:rsidRDefault="00593F1C" w:rsidP="00593F1C">
      <w:pPr>
        <w:spacing w:line="560" w:lineRule="exact"/>
        <w:ind w:firstLineChars="200" w:firstLine="643"/>
        <w:rPr>
          <w:rFonts w:ascii="仿宋" w:eastAsia="仿宋" w:hAnsi="仿宋" w:cs="仿宋_GB2312"/>
          <w:szCs w:val="32"/>
        </w:rPr>
      </w:pPr>
      <w:r>
        <w:rPr>
          <w:rFonts w:ascii="仿宋" w:eastAsia="仿宋" w:hAnsi="仿宋" w:cs="宋体" w:hint="eastAsia"/>
          <w:b/>
          <w:kern w:val="0"/>
          <w:szCs w:val="32"/>
        </w:rPr>
        <w:t>第十二条</w:t>
      </w:r>
      <w:r>
        <w:rPr>
          <w:rFonts w:ascii="仿宋" w:eastAsia="仿宋" w:hAnsi="仿宋" w:cs="宋体" w:hint="eastAsia"/>
          <w:bCs/>
          <w:kern w:val="0"/>
          <w:szCs w:val="32"/>
        </w:rPr>
        <w:t xml:space="preserve">  评比成绩将作为文明教室创建先进院系、先进班级和先进个人的评定依据。</w:t>
      </w:r>
      <w:r>
        <w:rPr>
          <w:rFonts w:ascii="仿宋" w:eastAsia="仿宋" w:hAnsi="仿宋" w:cs="Arial" w:hint="eastAsia"/>
          <w:color w:val="000000"/>
          <w:szCs w:val="32"/>
        </w:rPr>
        <w:t>先进院系由</w:t>
      </w:r>
      <w:r>
        <w:rPr>
          <w:rFonts w:ascii="仿宋" w:eastAsia="仿宋" w:hAnsi="仿宋" w:cs="Arial" w:hint="eastAsia"/>
          <w:szCs w:val="32"/>
        </w:rPr>
        <w:t>文明教室创建检查评比工作组推荐，</w:t>
      </w:r>
      <w:r>
        <w:rPr>
          <w:rFonts w:ascii="仿宋" w:eastAsia="仿宋" w:hAnsi="仿宋" w:cs="仿宋_GB2312" w:hint="eastAsia"/>
          <w:szCs w:val="32"/>
        </w:rPr>
        <w:t>学校文明教室创建工作领导小组审定</w:t>
      </w:r>
      <w:r>
        <w:rPr>
          <w:rFonts w:ascii="仿宋" w:eastAsia="仿宋" w:hAnsi="仿宋" w:cs="Arial" w:hint="eastAsia"/>
          <w:color w:val="000000"/>
          <w:szCs w:val="32"/>
        </w:rPr>
        <w:t>；</w:t>
      </w:r>
      <w:r>
        <w:rPr>
          <w:rFonts w:ascii="仿宋" w:eastAsia="仿宋" w:hAnsi="仿宋" w:cs="Arial" w:hint="eastAsia"/>
          <w:szCs w:val="32"/>
        </w:rPr>
        <w:t>先进班级和先进个人，由学生团支部或个人自荐、学院（系）审核后择优推荐、文明教室创建检查评比工作组</w:t>
      </w:r>
      <w:r>
        <w:rPr>
          <w:rFonts w:ascii="仿宋" w:eastAsia="仿宋" w:hAnsi="仿宋" w:hint="eastAsia"/>
          <w:szCs w:val="32"/>
        </w:rPr>
        <w:t>审核</w:t>
      </w:r>
      <w:r>
        <w:rPr>
          <w:rFonts w:ascii="仿宋" w:eastAsia="仿宋" w:hAnsi="仿宋" w:cs="Arial" w:hint="eastAsia"/>
          <w:szCs w:val="32"/>
        </w:rPr>
        <w:t>，</w:t>
      </w:r>
      <w:r>
        <w:rPr>
          <w:rFonts w:ascii="仿宋" w:eastAsia="仿宋" w:hAnsi="仿宋" w:cs="仿宋_GB2312" w:hint="eastAsia"/>
          <w:szCs w:val="32"/>
        </w:rPr>
        <w:t>学校文明教室创建工作领导小组审定。</w:t>
      </w:r>
    </w:p>
    <w:p w:rsidR="00593F1C" w:rsidRDefault="00593F1C" w:rsidP="00593F1C">
      <w:pPr>
        <w:spacing w:line="560" w:lineRule="exact"/>
        <w:jc w:val="center"/>
        <w:rPr>
          <w:rFonts w:ascii="黑体" w:eastAsia="黑体" w:hAnsi="黑体" w:cs="黑体"/>
          <w:color w:val="000000"/>
          <w:szCs w:val="32"/>
        </w:rPr>
      </w:pPr>
      <w:r>
        <w:rPr>
          <w:rFonts w:ascii="黑体" w:eastAsia="黑体" w:hAnsi="黑体" w:cs="黑体" w:hint="eastAsia"/>
          <w:color w:val="000000"/>
          <w:szCs w:val="32"/>
        </w:rPr>
        <w:t>六、附  则</w:t>
      </w:r>
    </w:p>
    <w:p w:rsidR="00593F1C" w:rsidRDefault="00593F1C" w:rsidP="00593F1C">
      <w:pPr>
        <w:spacing w:line="560" w:lineRule="exact"/>
        <w:ind w:firstLineChars="200" w:firstLine="643"/>
        <w:rPr>
          <w:rFonts w:ascii="仿宋" w:eastAsia="仿宋" w:hAnsi="仿宋" w:cs="仿宋_GB2312"/>
          <w:color w:val="000000"/>
          <w:szCs w:val="32"/>
        </w:rPr>
      </w:pPr>
      <w:r>
        <w:rPr>
          <w:rFonts w:ascii="仿宋" w:eastAsia="仿宋" w:hAnsi="仿宋" w:cs="宋体" w:hint="eastAsia"/>
          <w:b/>
          <w:kern w:val="0"/>
          <w:szCs w:val="32"/>
        </w:rPr>
        <w:lastRenderedPageBreak/>
        <w:t>第十三条</w:t>
      </w:r>
      <w:r>
        <w:rPr>
          <w:rFonts w:ascii="仿宋" w:eastAsia="仿宋" w:hAnsi="仿宋" w:cs="仿宋_GB2312" w:hint="eastAsia"/>
          <w:szCs w:val="32"/>
        </w:rPr>
        <w:t xml:space="preserve">  </w:t>
      </w:r>
      <w:r>
        <w:rPr>
          <w:rFonts w:ascii="仿宋" w:eastAsia="仿宋" w:hAnsi="仿宋" w:cs="仿宋_GB2312" w:hint="eastAsia"/>
          <w:color w:val="000000"/>
          <w:szCs w:val="32"/>
        </w:rPr>
        <w:t>本细则由校团委负责解释。</w:t>
      </w:r>
    </w:p>
    <w:p w:rsidR="00DC6689" w:rsidRPr="00593F1C" w:rsidRDefault="00593F1C" w:rsidP="00593F1C">
      <w:pPr>
        <w:spacing w:line="560" w:lineRule="exact"/>
        <w:ind w:firstLineChars="200" w:firstLine="643"/>
        <w:rPr>
          <w:rFonts w:ascii="仿宋" w:eastAsia="仿宋" w:hAnsi="仿宋" w:cs="仿宋_GB2312" w:hint="eastAsia"/>
          <w:color w:val="000000"/>
          <w:szCs w:val="32"/>
        </w:rPr>
      </w:pPr>
      <w:r>
        <w:rPr>
          <w:rFonts w:ascii="仿宋" w:eastAsia="仿宋" w:hAnsi="仿宋" w:cs="仿宋_GB2312" w:hint="eastAsia"/>
          <w:b/>
          <w:color w:val="000000"/>
          <w:szCs w:val="32"/>
        </w:rPr>
        <w:t>第十四条</w:t>
      </w:r>
      <w:r>
        <w:rPr>
          <w:rFonts w:ascii="仿宋" w:eastAsia="仿宋" w:hAnsi="仿宋" w:cs="仿宋_GB2312" w:hint="eastAsia"/>
          <w:color w:val="000000"/>
          <w:szCs w:val="32"/>
        </w:rPr>
        <w:t xml:space="preserve">  本细则自印发之日起执行。</w:t>
      </w:r>
      <w:bookmarkStart w:id="0" w:name="_GoBack"/>
      <w:bookmarkEnd w:id="0"/>
    </w:p>
    <w:sectPr w:rsidR="00DC6689" w:rsidRPr="00593F1C" w:rsidSect="0059363D">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B0604020202020204"/>
    <w:charset w:val="86"/>
    <w:family w:val="modern"/>
    <w:pitch w:val="fixed"/>
    <w:sig w:usb0="00000001"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variable"/>
    <w:sig w:usb0="00000001"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1C"/>
    <w:rsid w:val="00003E76"/>
    <w:rsid w:val="0000746D"/>
    <w:rsid w:val="00007ABF"/>
    <w:rsid w:val="000130B3"/>
    <w:rsid w:val="000224A1"/>
    <w:rsid w:val="00033258"/>
    <w:rsid w:val="000442B0"/>
    <w:rsid w:val="00046E66"/>
    <w:rsid w:val="000526A6"/>
    <w:rsid w:val="00054318"/>
    <w:rsid w:val="00074844"/>
    <w:rsid w:val="00077981"/>
    <w:rsid w:val="00092B86"/>
    <w:rsid w:val="000A347E"/>
    <w:rsid w:val="000B01F7"/>
    <w:rsid w:val="000B3BB6"/>
    <w:rsid w:val="000B5942"/>
    <w:rsid w:val="000C3CC7"/>
    <w:rsid w:val="000D65C4"/>
    <w:rsid w:val="000D680D"/>
    <w:rsid w:val="000D7E7A"/>
    <w:rsid w:val="000E44D3"/>
    <w:rsid w:val="000F0743"/>
    <w:rsid w:val="00101D88"/>
    <w:rsid w:val="00120770"/>
    <w:rsid w:val="00123C09"/>
    <w:rsid w:val="001261FA"/>
    <w:rsid w:val="00127D43"/>
    <w:rsid w:val="00130216"/>
    <w:rsid w:val="00131B3C"/>
    <w:rsid w:val="00133C32"/>
    <w:rsid w:val="00134135"/>
    <w:rsid w:val="001449A6"/>
    <w:rsid w:val="00144B95"/>
    <w:rsid w:val="0014531B"/>
    <w:rsid w:val="00160A5C"/>
    <w:rsid w:val="00161B46"/>
    <w:rsid w:val="0016313A"/>
    <w:rsid w:val="00181FDB"/>
    <w:rsid w:val="0018308B"/>
    <w:rsid w:val="00192C6B"/>
    <w:rsid w:val="00194741"/>
    <w:rsid w:val="00195620"/>
    <w:rsid w:val="00197687"/>
    <w:rsid w:val="001A18F7"/>
    <w:rsid w:val="001A1DAD"/>
    <w:rsid w:val="001A3479"/>
    <w:rsid w:val="001A7740"/>
    <w:rsid w:val="001B3FBA"/>
    <w:rsid w:val="001B7A15"/>
    <w:rsid w:val="001C2B8C"/>
    <w:rsid w:val="001C2FC6"/>
    <w:rsid w:val="001C7FD2"/>
    <w:rsid w:val="001D2C7E"/>
    <w:rsid w:val="001D4CBE"/>
    <w:rsid w:val="001E4BB9"/>
    <w:rsid w:val="001E77D0"/>
    <w:rsid w:val="001F174B"/>
    <w:rsid w:val="001F22C5"/>
    <w:rsid w:val="00206355"/>
    <w:rsid w:val="002071E9"/>
    <w:rsid w:val="00220318"/>
    <w:rsid w:val="00223190"/>
    <w:rsid w:val="00260626"/>
    <w:rsid w:val="00266875"/>
    <w:rsid w:val="00273887"/>
    <w:rsid w:val="002842FC"/>
    <w:rsid w:val="00286CBB"/>
    <w:rsid w:val="0029043F"/>
    <w:rsid w:val="002948B8"/>
    <w:rsid w:val="002A1123"/>
    <w:rsid w:val="002A3767"/>
    <w:rsid w:val="002A577F"/>
    <w:rsid w:val="002A6149"/>
    <w:rsid w:val="002A623E"/>
    <w:rsid w:val="002B6F07"/>
    <w:rsid w:val="002E1B51"/>
    <w:rsid w:val="002E3B08"/>
    <w:rsid w:val="002E3E65"/>
    <w:rsid w:val="002F140E"/>
    <w:rsid w:val="003056C5"/>
    <w:rsid w:val="00316274"/>
    <w:rsid w:val="00340854"/>
    <w:rsid w:val="00344D08"/>
    <w:rsid w:val="00347C6B"/>
    <w:rsid w:val="00351728"/>
    <w:rsid w:val="00360715"/>
    <w:rsid w:val="00374102"/>
    <w:rsid w:val="00387B2A"/>
    <w:rsid w:val="00395666"/>
    <w:rsid w:val="00395C3B"/>
    <w:rsid w:val="003A60E4"/>
    <w:rsid w:val="003A665E"/>
    <w:rsid w:val="003B1EC3"/>
    <w:rsid w:val="003B4C5E"/>
    <w:rsid w:val="003B5B38"/>
    <w:rsid w:val="003C5DFB"/>
    <w:rsid w:val="003D5A0B"/>
    <w:rsid w:val="003D6F91"/>
    <w:rsid w:val="003D7131"/>
    <w:rsid w:val="003E212B"/>
    <w:rsid w:val="00406E08"/>
    <w:rsid w:val="00414E17"/>
    <w:rsid w:val="0042576F"/>
    <w:rsid w:val="00425C21"/>
    <w:rsid w:val="00434134"/>
    <w:rsid w:val="00435037"/>
    <w:rsid w:val="004507F7"/>
    <w:rsid w:val="00462890"/>
    <w:rsid w:val="00463932"/>
    <w:rsid w:val="00466A79"/>
    <w:rsid w:val="00480DCE"/>
    <w:rsid w:val="00482DFA"/>
    <w:rsid w:val="00484B06"/>
    <w:rsid w:val="00486F27"/>
    <w:rsid w:val="004A28ED"/>
    <w:rsid w:val="004B5C9B"/>
    <w:rsid w:val="004C289A"/>
    <w:rsid w:val="004D2591"/>
    <w:rsid w:val="004E714C"/>
    <w:rsid w:val="004F1A7E"/>
    <w:rsid w:val="004F29C5"/>
    <w:rsid w:val="004F3135"/>
    <w:rsid w:val="004F370A"/>
    <w:rsid w:val="00513F42"/>
    <w:rsid w:val="005166DB"/>
    <w:rsid w:val="005221EE"/>
    <w:rsid w:val="00535CB0"/>
    <w:rsid w:val="00537512"/>
    <w:rsid w:val="00537DBA"/>
    <w:rsid w:val="00550D31"/>
    <w:rsid w:val="00567613"/>
    <w:rsid w:val="0059363D"/>
    <w:rsid w:val="00593F1C"/>
    <w:rsid w:val="005C3677"/>
    <w:rsid w:val="005D6E71"/>
    <w:rsid w:val="005F0428"/>
    <w:rsid w:val="005F63C6"/>
    <w:rsid w:val="00615E48"/>
    <w:rsid w:val="00622C8C"/>
    <w:rsid w:val="00627CFA"/>
    <w:rsid w:val="00630CD4"/>
    <w:rsid w:val="00631569"/>
    <w:rsid w:val="00636A02"/>
    <w:rsid w:val="006410DC"/>
    <w:rsid w:val="006431BB"/>
    <w:rsid w:val="0065072B"/>
    <w:rsid w:val="00657335"/>
    <w:rsid w:val="00657912"/>
    <w:rsid w:val="00661029"/>
    <w:rsid w:val="00662230"/>
    <w:rsid w:val="00682542"/>
    <w:rsid w:val="006906F7"/>
    <w:rsid w:val="006B679D"/>
    <w:rsid w:val="006D62C6"/>
    <w:rsid w:val="006E271D"/>
    <w:rsid w:val="006E4462"/>
    <w:rsid w:val="006E7F05"/>
    <w:rsid w:val="006F41A9"/>
    <w:rsid w:val="006F4784"/>
    <w:rsid w:val="006F4ABB"/>
    <w:rsid w:val="00710E2C"/>
    <w:rsid w:val="00714887"/>
    <w:rsid w:val="00715F82"/>
    <w:rsid w:val="00716CF5"/>
    <w:rsid w:val="007349CB"/>
    <w:rsid w:val="007373FE"/>
    <w:rsid w:val="00754083"/>
    <w:rsid w:val="0076780A"/>
    <w:rsid w:val="00772A90"/>
    <w:rsid w:val="00777D59"/>
    <w:rsid w:val="00781979"/>
    <w:rsid w:val="00781F7D"/>
    <w:rsid w:val="007930D9"/>
    <w:rsid w:val="00793E52"/>
    <w:rsid w:val="0079745D"/>
    <w:rsid w:val="007B6C20"/>
    <w:rsid w:val="007C159E"/>
    <w:rsid w:val="007C19E9"/>
    <w:rsid w:val="007C33A6"/>
    <w:rsid w:val="00806E65"/>
    <w:rsid w:val="00820D49"/>
    <w:rsid w:val="008379F6"/>
    <w:rsid w:val="0084134A"/>
    <w:rsid w:val="00843CC2"/>
    <w:rsid w:val="008452A2"/>
    <w:rsid w:val="00852617"/>
    <w:rsid w:val="00857EA2"/>
    <w:rsid w:val="00864757"/>
    <w:rsid w:val="00864F30"/>
    <w:rsid w:val="00867455"/>
    <w:rsid w:val="00872D4D"/>
    <w:rsid w:val="008734D3"/>
    <w:rsid w:val="0087632E"/>
    <w:rsid w:val="0087747C"/>
    <w:rsid w:val="008866D8"/>
    <w:rsid w:val="0089400A"/>
    <w:rsid w:val="00897332"/>
    <w:rsid w:val="008B073C"/>
    <w:rsid w:val="008B73A4"/>
    <w:rsid w:val="008C420F"/>
    <w:rsid w:val="008F4240"/>
    <w:rsid w:val="00913FB6"/>
    <w:rsid w:val="00920F80"/>
    <w:rsid w:val="009330EC"/>
    <w:rsid w:val="00933736"/>
    <w:rsid w:val="00936AB1"/>
    <w:rsid w:val="00942AE2"/>
    <w:rsid w:val="00943A06"/>
    <w:rsid w:val="0095336C"/>
    <w:rsid w:val="009602A1"/>
    <w:rsid w:val="00971973"/>
    <w:rsid w:val="00980702"/>
    <w:rsid w:val="00984390"/>
    <w:rsid w:val="009B48CA"/>
    <w:rsid w:val="009D3BC4"/>
    <w:rsid w:val="009E18E3"/>
    <w:rsid w:val="009F102D"/>
    <w:rsid w:val="009F3B30"/>
    <w:rsid w:val="009F4851"/>
    <w:rsid w:val="009F6C72"/>
    <w:rsid w:val="009F6E2D"/>
    <w:rsid w:val="009F7246"/>
    <w:rsid w:val="00A00C0F"/>
    <w:rsid w:val="00A01133"/>
    <w:rsid w:val="00A025D9"/>
    <w:rsid w:val="00A02BB5"/>
    <w:rsid w:val="00A158D2"/>
    <w:rsid w:val="00A17358"/>
    <w:rsid w:val="00A200FD"/>
    <w:rsid w:val="00A429A3"/>
    <w:rsid w:val="00A47B77"/>
    <w:rsid w:val="00A5641B"/>
    <w:rsid w:val="00A609FD"/>
    <w:rsid w:val="00A675D3"/>
    <w:rsid w:val="00A713FD"/>
    <w:rsid w:val="00A76A54"/>
    <w:rsid w:val="00A808B6"/>
    <w:rsid w:val="00A936B9"/>
    <w:rsid w:val="00A9533C"/>
    <w:rsid w:val="00AA63D3"/>
    <w:rsid w:val="00AB1E41"/>
    <w:rsid w:val="00AC51AF"/>
    <w:rsid w:val="00AD01B2"/>
    <w:rsid w:val="00AD0E43"/>
    <w:rsid w:val="00AD2452"/>
    <w:rsid w:val="00AD4CB5"/>
    <w:rsid w:val="00AD6E3B"/>
    <w:rsid w:val="00AE0594"/>
    <w:rsid w:val="00AF5358"/>
    <w:rsid w:val="00B01D51"/>
    <w:rsid w:val="00B045E6"/>
    <w:rsid w:val="00B10B9C"/>
    <w:rsid w:val="00B23A91"/>
    <w:rsid w:val="00B32468"/>
    <w:rsid w:val="00B361CF"/>
    <w:rsid w:val="00B370A9"/>
    <w:rsid w:val="00B43F16"/>
    <w:rsid w:val="00B55841"/>
    <w:rsid w:val="00B575C4"/>
    <w:rsid w:val="00B64D87"/>
    <w:rsid w:val="00B712D6"/>
    <w:rsid w:val="00B72F80"/>
    <w:rsid w:val="00B7326B"/>
    <w:rsid w:val="00B7395F"/>
    <w:rsid w:val="00B81CE8"/>
    <w:rsid w:val="00B969F8"/>
    <w:rsid w:val="00BA3B20"/>
    <w:rsid w:val="00BA4F05"/>
    <w:rsid w:val="00BB52B6"/>
    <w:rsid w:val="00BC289C"/>
    <w:rsid w:val="00BC61FB"/>
    <w:rsid w:val="00BC6258"/>
    <w:rsid w:val="00BE6D03"/>
    <w:rsid w:val="00BF0E88"/>
    <w:rsid w:val="00BF28EC"/>
    <w:rsid w:val="00BF55A2"/>
    <w:rsid w:val="00BF79AA"/>
    <w:rsid w:val="00C02DD5"/>
    <w:rsid w:val="00C056B8"/>
    <w:rsid w:val="00C0690A"/>
    <w:rsid w:val="00C10150"/>
    <w:rsid w:val="00C10954"/>
    <w:rsid w:val="00C1721A"/>
    <w:rsid w:val="00C233F3"/>
    <w:rsid w:val="00C32A37"/>
    <w:rsid w:val="00C411F4"/>
    <w:rsid w:val="00C43A29"/>
    <w:rsid w:val="00C51F52"/>
    <w:rsid w:val="00C70272"/>
    <w:rsid w:val="00C77948"/>
    <w:rsid w:val="00C908CD"/>
    <w:rsid w:val="00C94C9D"/>
    <w:rsid w:val="00CA350D"/>
    <w:rsid w:val="00CB5D52"/>
    <w:rsid w:val="00CB7945"/>
    <w:rsid w:val="00CD1FD1"/>
    <w:rsid w:val="00CD211B"/>
    <w:rsid w:val="00CD58DA"/>
    <w:rsid w:val="00CD5C96"/>
    <w:rsid w:val="00CD5D6D"/>
    <w:rsid w:val="00CD6EEF"/>
    <w:rsid w:val="00CF3FF4"/>
    <w:rsid w:val="00CF7F48"/>
    <w:rsid w:val="00D1124F"/>
    <w:rsid w:val="00D227FE"/>
    <w:rsid w:val="00D25550"/>
    <w:rsid w:val="00D32294"/>
    <w:rsid w:val="00D35A9C"/>
    <w:rsid w:val="00D361EC"/>
    <w:rsid w:val="00D362D7"/>
    <w:rsid w:val="00D36535"/>
    <w:rsid w:val="00D552F3"/>
    <w:rsid w:val="00D5693D"/>
    <w:rsid w:val="00D656B1"/>
    <w:rsid w:val="00D72D0A"/>
    <w:rsid w:val="00D87A9E"/>
    <w:rsid w:val="00DB2691"/>
    <w:rsid w:val="00DB6F61"/>
    <w:rsid w:val="00DC2DBE"/>
    <w:rsid w:val="00DC6689"/>
    <w:rsid w:val="00DC6BD2"/>
    <w:rsid w:val="00DD2381"/>
    <w:rsid w:val="00DE34AB"/>
    <w:rsid w:val="00DF41CD"/>
    <w:rsid w:val="00DF56D7"/>
    <w:rsid w:val="00DF63E8"/>
    <w:rsid w:val="00DF6D37"/>
    <w:rsid w:val="00DF7DB8"/>
    <w:rsid w:val="00E00DF0"/>
    <w:rsid w:val="00E01E85"/>
    <w:rsid w:val="00E020AE"/>
    <w:rsid w:val="00E102AA"/>
    <w:rsid w:val="00E10EBA"/>
    <w:rsid w:val="00E2441C"/>
    <w:rsid w:val="00E64FB9"/>
    <w:rsid w:val="00E764FC"/>
    <w:rsid w:val="00E77FAA"/>
    <w:rsid w:val="00E80CEE"/>
    <w:rsid w:val="00E936E8"/>
    <w:rsid w:val="00EA1035"/>
    <w:rsid w:val="00EA1717"/>
    <w:rsid w:val="00EA5E8D"/>
    <w:rsid w:val="00EA7D66"/>
    <w:rsid w:val="00EF4953"/>
    <w:rsid w:val="00F0083E"/>
    <w:rsid w:val="00F2011B"/>
    <w:rsid w:val="00F20492"/>
    <w:rsid w:val="00F26D16"/>
    <w:rsid w:val="00F43B18"/>
    <w:rsid w:val="00F56972"/>
    <w:rsid w:val="00F60DC0"/>
    <w:rsid w:val="00F76CE2"/>
    <w:rsid w:val="00F806EB"/>
    <w:rsid w:val="00F832FF"/>
    <w:rsid w:val="00F87BEC"/>
    <w:rsid w:val="00F92289"/>
    <w:rsid w:val="00F935F6"/>
    <w:rsid w:val="00F93836"/>
    <w:rsid w:val="00F94708"/>
    <w:rsid w:val="00FA5B4F"/>
    <w:rsid w:val="00FA6F80"/>
    <w:rsid w:val="00FB2CAD"/>
    <w:rsid w:val="00FB5FF4"/>
    <w:rsid w:val="00FC35E2"/>
    <w:rsid w:val="00FD7218"/>
    <w:rsid w:val="00FE112C"/>
    <w:rsid w:val="00FE2952"/>
    <w:rsid w:val="00FE3811"/>
    <w:rsid w:val="00FF0FD1"/>
    <w:rsid w:val="00FF2DDF"/>
    <w:rsid w:val="00FF7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1071"/>
  <w15:chartTrackingRefBased/>
  <w15:docId w15:val="{18D6AF5E-9F41-CB46-891A-0E13C201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93F1C"/>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5C9B"/>
    <w:rPr>
      <w:rFonts w:ascii="宋体" w:eastAsia="宋体" w:hAnsiTheme="minorHAnsi" w:cstheme="minorBidi"/>
      <w:sz w:val="18"/>
      <w:szCs w:val="18"/>
    </w:rPr>
  </w:style>
  <w:style w:type="character" w:customStyle="1" w:styleId="a4">
    <w:name w:val="批注框文本 字符"/>
    <w:basedOn w:val="a0"/>
    <w:link w:val="a3"/>
    <w:uiPriority w:val="99"/>
    <w:semiHidden/>
    <w:rsid w:val="004B5C9B"/>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浩杰</dc:creator>
  <cp:keywords/>
  <dc:description/>
  <cp:lastModifiedBy>徐 浩杰</cp:lastModifiedBy>
  <cp:revision>1</cp:revision>
  <dcterms:created xsi:type="dcterms:W3CDTF">2020-03-15T06:39:00Z</dcterms:created>
  <dcterms:modified xsi:type="dcterms:W3CDTF">2020-03-15T06:39:00Z</dcterms:modified>
</cp:coreProperties>
</file>