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80" w:lineRule="exact"/>
        <w:jc w:val="center"/>
        <w:rPr>
          <w:rFonts w:ascii="仿宋_GB2312" w:eastAsia="仿宋_GB2312"/>
          <w:bCs/>
          <w:kern w:val="0"/>
          <w:sz w:val="32"/>
          <w:szCs w:val="32"/>
        </w:rPr>
      </w:pPr>
    </w:p>
    <w:p>
      <w:pPr>
        <w:widowControl/>
        <w:adjustRightInd w:val="0"/>
        <w:snapToGrid w:val="0"/>
        <w:spacing w:line="680" w:lineRule="exact"/>
        <w:jc w:val="center"/>
        <w:rPr>
          <w:rFonts w:ascii="仿宋_GB2312" w:eastAsia="仿宋_GB2312"/>
          <w:bCs/>
          <w:kern w:val="0"/>
          <w:sz w:val="32"/>
          <w:szCs w:val="32"/>
        </w:rPr>
      </w:pPr>
    </w:p>
    <w:p>
      <w:pPr>
        <w:widowControl/>
        <w:adjustRightInd w:val="0"/>
        <w:snapToGrid w:val="0"/>
        <w:spacing w:line="680" w:lineRule="exact"/>
        <w:jc w:val="center"/>
        <w:rPr>
          <w:rFonts w:ascii="仿宋_GB2312" w:eastAsia="仿宋_GB2312"/>
          <w:bCs/>
          <w:kern w:val="0"/>
          <w:sz w:val="32"/>
          <w:szCs w:val="32"/>
        </w:rPr>
      </w:pPr>
    </w:p>
    <w:p>
      <w:pPr>
        <w:widowControl/>
        <w:adjustRightInd w:val="0"/>
        <w:snapToGrid w:val="0"/>
        <w:spacing w:line="680" w:lineRule="exact"/>
        <w:jc w:val="center"/>
        <w:rPr>
          <w:rFonts w:ascii="仿宋_GB2312" w:eastAsia="仿宋_GB2312"/>
          <w:bCs/>
          <w:kern w:val="0"/>
          <w:sz w:val="32"/>
          <w:szCs w:val="32"/>
        </w:rPr>
      </w:pPr>
    </w:p>
    <w:p>
      <w:pPr>
        <w:widowControl/>
        <w:adjustRightInd w:val="0"/>
        <w:snapToGrid w:val="0"/>
        <w:spacing w:line="680" w:lineRule="exact"/>
        <w:jc w:val="center"/>
        <w:rPr>
          <w:rFonts w:ascii="仿宋_GB2312" w:eastAsia="仿宋_GB2312"/>
          <w:bCs/>
          <w:kern w:val="0"/>
          <w:sz w:val="32"/>
          <w:szCs w:val="32"/>
        </w:rPr>
      </w:pPr>
    </w:p>
    <w:p>
      <w:pPr>
        <w:widowControl/>
        <w:adjustRightInd w:val="0"/>
        <w:snapToGrid w:val="0"/>
        <w:spacing w:line="680" w:lineRule="exact"/>
        <w:jc w:val="center"/>
        <w:rPr>
          <w:rFonts w:ascii="仿宋_GB2312" w:eastAsia="仿宋_GB2312"/>
          <w:bCs/>
          <w:color w:val="000000"/>
          <w:kern w:val="0"/>
          <w:sz w:val="32"/>
          <w:szCs w:val="32"/>
        </w:rPr>
      </w:pPr>
      <w:r>
        <w:rPr>
          <w:rFonts w:hint="eastAsia" w:ascii="仿宋_GB2312" w:eastAsia="仿宋_GB2312"/>
          <w:bCs/>
          <w:color w:val="000000"/>
          <w:kern w:val="0"/>
          <w:sz w:val="32"/>
          <w:szCs w:val="32"/>
        </w:rPr>
        <w:t>动医党〔2020〕13号</w:t>
      </w:r>
    </w:p>
    <w:p>
      <w:pPr>
        <w:spacing w:line="280" w:lineRule="exact"/>
        <w:rPr>
          <w:rFonts w:ascii="仿宋_GB2312" w:eastAsia="仿宋_GB2312"/>
          <w:sz w:val="32"/>
          <w:szCs w:val="32"/>
          <w:lang w:val="zh-CN"/>
        </w:rPr>
      </w:pPr>
    </w:p>
    <w:p>
      <w:pPr>
        <w:spacing w:line="280" w:lineRule="exact"/>
        <w:rPr>
          <w:rFonts w:ascii="仿宋_GB2312" w:eastAsia="仿宋_GB2312"/>
          <w:sz w:val="32"/>
          <w:szCs w:val="32"/>
          <w:lang w:val="zh-CN"/>
        </w:rPr>
      </w:pPr>
    </w:p>
    <w:p>
      <w:pPr>
        <w:pStyle w:val="2"/>
        <w:spacing w:before="0" w:after="0" w:line="240" w:lineRule="auto"/>
        <w:jc w:val="center"/>
        <w:rPr>
          <w:rFonts w:hint="eastAsia" w:ascii="方正小标宋简体" w:hAnsi="仿宋" w:eastAsia="方正小标宋简体"/>
          <w:b w:val="0"/>
          <w:sz w:val="40"/>
          <w:szCs w:val="40"/>
        </w:rPr>
      </w:pPr>
      <w:r>
        <w:rPr>
          <w:rFonts w:hint="eastAsia" w:ascii="方正小标宋简体" w:hAnsi="仿宋" w:eastAsia="方正小标宋简体"/>
          <w:b w:val="0"/>
          <w:sz w:val="40"/>
          <w:szCs w:val="40"/>
        </w:rPr>
        <w:t>关于印发《动物医学院班主任工作考核</w:t>
      </w:r>
    </w:p>
    <w:p>
      <w:pPr>
        <w:pStyle w:val="2"/>
        <w:spacing w:before="0" w:after="0" w:line="240" w:lineRule="auto"/>
        <w:jc w:val="center"/>
        <w:rPr>
          <w:rFonts w:ascii="方正小标宋简体" w:hAnsi="仿宋" w:eastAsia="方正小标宋简体"/>
          <w:b w:val="0"/>
          <w:sz w:val="40"/>
          <w:szCs w:val="40"/>
        </w:rPr>
      </w:pPr>
      <w:r>
        <w:rPr>
          <w:rFonts w:hint="eastAsia" w:ascii="方正小标宋简体" w:hAnsi="仿宋" w:eastAsia="方正小标宋简体"/>
          <w:b w:val="0"/>
          <w:sz w:val="40"/>
          <w:szCs w:val="40"/>
        </w:rPr>
        <w:t>实施细则（试行）》的通知</w:t>
      </w:r>
    </w:p>
    <w:p>
      <w:pPr>
        <w:spacing w:before="100" w:beforeAutospacing="1"/>
        <w:rPr>
          <w:rFonts w:ascii="仿宋_GB2312" w:hAnsi="仿宋" w:eastAsia="仿宋_GB2312"/>
          <w:sz w:val="32"/>
          <w:szCs w:val="32"/>
        </w:rPr>
      </w:pPr>
      <w:r>
        <w:rPr>
          <w:rFonts w:hint="eastAsia" w:ascii="仿宋_GB2312" w:hAnsi="仿宋" w:eastAsia="仿宋_GB2312"/>
          <w:sz w:val="32"/>
          <w:szCs w:val="32"/>
        </w:rPr>
        <w:t>院属各单位：</w:t>
      </w:r>
    </w:p>
    <w:p>
      <w:pPr>
        <w:spacing w:before="100" w:beforeAutospacing="1"/>
        <w:rPr>
          <w:rFonts w:ascii="仿宋_GB2312" w:hAnsi="仿宋" w:eastAsia="仿宋_GB2312"/>
          <w:sz w:val="32"/>
          <w:szCs w:val="32"/>
        </w:rPr>
      </w:pPr>
      <w:r>
        <w:rPr>
          <w:rFonts w:hint="eastAsia" w:ascii="仿宋_GB2312" w:hAnsi="仿宋" w:eastAsia="仿宋_GB2312"/>
          <w:sz w:val="32"/>
          <w:szCs w:val="32"/>
        </w:rPr>
        <w:t xml:space="preserve">    《动物医学院班主任工作考核实施细则（试行）》经2020年4月14日学院党委会会议审议通过，现予以印发</w:t>
      </w:r>
      <w:r>
        <w:rPr>
          <w:rFonts w:hint="eastAsia" w:ascii="仿宋" w:hAnsi="仿宋" w:eastAsia="仿宋" w:cs="仿宋_GB2312"/>
          <w:sz w:val="32"/>
          <w:szCs w:val="32"/>
        </w:rPr>
        <w:t>，请遵照执行</w:t>
      </w:r>
      <w:r>
        <w:rPr>
          <w:rFonts w:hint="eastAsia" w:ascii="仿宋_GB2312" w:hAnsi="仿宋" w:eastAsia="仿宋_GB2312"/>
          <w:sz w:val="32"/>
          <w:szCs w:val="32"/>
        </w:rPr>
        <w:t>。</w:t>
      </w:r>
    </w:p>
    <w:p>
      <w:pPr>
        <w:jc w:val="left"/>
        <w:rPr>
          <w:rFonts w:ascii="仿宋_GB2312" w:hAnsi="仿宋" w:eastAsia="仿宋_GB2312"/>
          <w:sz w:val="32"/>
          <w:szCs w:val="32"/>
        </w:rPr>
      </w:pPr>
    </w:p>
    <w:p>
      <w:pPr>
        <w:ind w:right="1600" w:firstLine="640" w:firstLineChars="200"/>
        <w:jc w:val="right"/>
        <w:rPr>
          <w:rFonts w:ascii="仿宋_GB2312" w:hAnsi="仿宋" w:eastAsia="仿宋_GB2312"/>
          <w:sz w:val="32"/>
          <w:szCs w:val="32"/>
        </w:rPr>
      </w:pPr>
    </w:p>
    <w:p>
      <w:pPr>
        <w:ind w:right="1280" w:firstLine="640" w:firstLineChars="200"/>
        <w:jc w:val="right"/>
        <w:rPr>
          <w:rFonts w:hint="eastAsia" w:ascii="仿宋_GB2312" w:hAnsi="仿宋" w:eastAsia="仿宋_GB2312"/>
          <w:sz w:val="32"/>
          <w:szCs w:val="32"/>
        </w:rPr>
      </w:pPr>
      <w:r>
        <w:rPr>
          <w:rFonts w:hint="eastAsia" w:ascii="仿宋_GB2312" w:hAnsi="仿宋" w:eastAsia="仿宋_GB2312"/>
          <w:sz w:val="32"/>
          <w:szCs w:val="32"/>
        </w:rPr>
        <w:t>中共西北农林科技大学动物医学院委员会</w:t>
      </w:r>
    </w:p>
    <w:p>
      <w:pPr>
        <w:ind w:right="1920" w:firstLine="640" w:firstLineChars="200"/>
        <w:rPr>
          <w:rFonts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 xml:space="preserve">      2020年4月20日</w:t>
      </w:r>
    </w:p>
    <w:p>
      <w:pPr>
        <w:spacing w:line="500" w:lineRule="exact"/>
        <w:rPr>
          <w:rFonts w:hint="eastAsia" w:ascii="仿宋_GB2312" w:eastAsia="仿宋_GB2312"/>
          <w:b/>
          <w:sz w:val="32"/>
          <w:szCs w:val="32"/>
        </w:rPr>
      </w:pPr>
    </w:p>
    <w:p>
      <w:pPr>
        <w:spacing w:line="500" w:lineRule="exact"/>
        <w:rPr>
          <w:rFonts w:ascii="仿宋_GB2312" w:eastAsia="仿宋_GB2312"/>
          <w:b/>
          <w:sz w:val="32"/>
          <w:szCs w:val="32"/>
        </w:rPr>
      </w:pPr>
    </w:p>
    <w:p>
      <w:pPr>
        <w:spacing w:line="500" w:lineRule="exact"/>
      </w:pPr>
      <w:r>
        <w:rPr>
          <w:rFonts w:hint="eastAsia" w:ascii="仿宋_GB2312" w:eastAsia="仿宋_GB2312"/>
          <w:b/>
          <w:sz w:val="32"/>
          <w:szCs w:val="32"/>
        </w:rPr>
        <w:t>主题词：</w:t>
      </w:r>
      <w:r>
        <w:t xml:space="preserve"> </w:t>
      </w:r>
    </w:p>
    <w:p>
      <w:pPr>
        <w:spacing w:line="500" w:lineRule="exact"/>
      </w:pPr>
      <w:r>
        <w:rPr>
          <w:rFonts w:ascii="仿宋_GB2312" w:eastAsia="仿宋_GB2312"/>
          <w:b/>
          <w:sz w:val="30"/>
          <w:szCs w:val="3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396240</wp:posOffset>
                </wp:positionV>
                <wp:extent cx="5486400" cy="0"/>
                <wp:effectExtent l="0" t="0" r="0" b="0"/>
                <wp:wrapNone/>
                <wp:docPr id="1" name="直线 4"/>
                <wp:cNvGraphicFramePr/>
                <a:graphic xmlns:a="http://schemas.openxmlformats.org/drawingml/2006/main">
                  <a:graphicData uri="http://schemas.microsoft.com/office/word/2010/wordprocessingShape">
                    <wps:wsp>
                      <wps:cNvSpPr/>
                      <wps:spPr>
                        <a:xfrm>
                          <a:off x="0" y="0"/>
                          <a:ext cx="5486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31.2pt;height:0pt;width:432pt;z-index:251661312;mso-width-relative:page;mso-height-relative:page;" filled="f" stroked="t" coordsize="21600,21600" o:gfxdata="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zEmkt0wAAAAYBAAAPAAAAAAAAAAEAIAAAACIAAABkcnMvZG93&#10;bnJldi54bWxQSwECFAAUAAAACACHTuJAlCNU3MwBAACNAwAADgAAAAAAAAABACAAAAAiAQAAZHJz&#10;L2Uyb0RvYy54bWxQSwUGAAAAAAYABgBZAQAAYAUAAAAA&#10;">
                <v:fill on="f" focussize="0,0"/>
                <v:stroke color="#000000" joinstyle="round"/>
                <v:imagedata o:title=""/>
                <o:lock v:ext="edit" aspectratio="f"/>
              </v:line>
            </w:pict>
          </mc:Fallback>
        </mc:AlternateContent>
      </w:r>
      <w:r>
        <w:rPr>
          <w:rFonts w:ascii="仿宋_GB2312" w:eastAsia="仿宋_GB2312"/>
          <w:b/>
          <w:sz w:val="30"/>
          <w:szCs w:val="3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486400" cy="0"/>
                <wp:effectExtent l="0" t="0" r="0" b="0"/>
                <wp:wrapNone/>
                <wp:docPr id="2" name="直线 2"/>
                <wp:cNvGraphicFramePr/>
                <a:graphic xmlns:a="http://schemas.openxmlformats.org/drawingml/2006/main">
                  <a:graphicData uri="http://schemas.microsoft.com/office/word/2010/wordprocessingShape">
                    <wps:wsp>
                      <wps:cNvSpPr/>
                      <wps:spPr>
                        <a:xfrm>
                          <a:off x="0" y="0"/>
                          <a:ext cx="5486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0pt;height:0pt;width:432pt;z-index:251662336;mso-width-relative:page;mso-height-relative:page;" filled="f" stroked="t" coordsize="21600,21600" o:gfxdata="UEsDBAoAAAAAAIdO4kAAAAAAAAAAAAAAAAAEAAAAZHJzL1BLAwQUAAAACACHTuJALrGr4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rGr49AAAAACAQAADwAAAAAAAAABACAAAAAiAAAAZHJzL2Rvd25y&#10;ZXYueG1sUEsBAhQAFAAAAAgAh07iQAkMExzNAQAAjQMAAA4AAAAAAAAAAQAgAAAAHwEAAGRycy9l&#10;Mm9Eb2MueG1sUEsFBgAAAAAGAAYAWQEAAF4FAAAAAA==&#10;">
                <v:fill on="f" focussize="0,0"/>
                <v:stroke color="#000000" joinstyle="round"/>
                <v:imagedata o:title=""/>
                <o:lock v:ext="edit" aspectratio="f"/>
              </v:line>
            </w:pict>
          </mc:Fallback>
        </mc:AlternateContent>
      </w:r>
      <w:r>
        <w:rPr>
          <w:rFonts w:ascii="仿宋_GB2312" w:eastAsia="仿宋_GB2312"/>
          <w:b/>
          <w:sz w:val="30"/>
          <w:szCs w:val="30"/>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5486400" cy="0"/>
                <wp:effectExtent l="0" t="0" r="0" b="0"/>
                <wp:wrapNone/>
                <wp:docPr id="3" name="直线 3"/>
                <wp:cNvGraphicFramePr/>
                <a:graphic xmlns:a="http://schemas.openxmlformats.org/drawingml/2006/main">
                  <a:graphicData uri="http://schemas.microsoft.com/office/word/2010/wordprocessingShape">
                    <wps:wsp>
                      <wps:cNvSpPr/>
                      <wps:spPr>
                        <a:xfrm>
                          <a:off x="0" y="0"/>
                          <a:ext cx="5486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0pt;height:0pt;width:432pt;z-index:251663360;mso-width-relative:page;mso-height-relative:page;" filled="f" stroked="t" coordsize="21600,21600" o:gfxdata="UEsDBAoAAAAAAIdO4kAAAAAAAAAAAAAAAAAEAAAAZHJzL1BLAwQUAAAACACHTuJALrGr4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rGr49AAAAACAQAADwAAAAAAAAABACAAAAAiAAAAZHJzL2Rvd25y&#10;ZXYueG1sUEsBAhQAFAAAAAgAh07iQADVZXvNAQAAjQMAAA4AAAAAAAAAAQAgAAAAHwEAAGRycy9l&#10;Mm9Eb2MueG1sUEsFBgAAAAAGAAYAWQEAAF4FAAAAAA==&#10;">
                <v:fill on="f" focussize="0,0"/>
                <v:stroke color="#000000" joinstyle="round"/>
                <v:imagedata o:title=""/>
                <o:lock v:ext="edit" aspectratio="f"/>
              </v:line>
            </w:pict>
          </mc:Fallback>
        </mc:AlternateContent>
      </w:r>
      <w:r>
        <w:rPr>
          <w:rFonts w:hint="eastAsia" w:ascii="仿宋_GB2312" w:hAnsi="华文中宋" w:eastAsia="仿宋_GB2312"/>
          <w:sz w:val="32"/>
          <w:szCs w:val="32"/>
        </w:rPr>
        <w:t>动物医学院党政办公室              2020年4月20日</w:t>
      </w:r>
    </w:p>
    <w:p>
      <w:pPr>
        <w:widowControl/>
        <w:adjustRightInd w:val="0"/>
        <w:snapToGrid w:val="0"/>
        <w:rPr>
          <w:rFonts w:ascii="仿宋_GB2312" w:eastAsia="仿宋_GB2312"/>
          <w:b/>
          <w:bCs/>
          <w:kern w:val="0"/>
          <w:sz w:val="32"/>
          <w:szCs w:val="32"/>
        </w:rPr>
      </w:pPr>
    </w:p>
    <w:p>
      <w:pPr>
        <w:pStyle w:val="2"/>
        <w:spacing w:before="0" w:after="0" w:line="240" w:lineRule="auto"/>
        <w:jc w:val="center"/>
        <w:rPr>
          <w:rFonts w:ascii="方正小标宋简体" w:eastAsia="方正小标宋简体"/>
          <w:sz w:val="44"/>
          <w:szCs w:val="44"/>
        </w:rPr>
      </w:pPr>
      <w:r>
        <w:rPr>
          <w:rFonts w:hint="eastAsia" w:ascii="方正小标宋简体" w:eastAsia="方正小标宋简体"/>
          <w:sz w:val="44"/>
          <w:szCs w:val="44"/>
        </w:rPr>
        <w:t>动物医学院班主任工作考核</w:t>
      </w:r>
      <w:bookmarkStart w:id="0" w:name="_GoBack"/>
      <w:bookmarkEnd w:id="0"/>
    </w:p>
    <w:p>
      <w:pPr>
        <w:pStyle w:val="2"/>
        <w:spacing w:before="0" w:after="0" w:line="240" w:lineRule="auto"/>
        <w:jc w:val="center"/>
        <w:rPr>
          <w:rFonts w:ascii="方正小标宋简体" w:eastAsia="方正小标宋简体"/>
          <w:sz w:val="44"/>
          <w:szCs w:val="44"/>
        </w:rPr>
      </w:pPr>
      <w:r>
        <w:rPr>
          <w:rFonts w:hint="eastAsia" w:ascii="方正小标宋简体" w:eastAsia="方正小标宋简体"/>
          <w:sz w:val="44"/>
          <w:szCs w:val="44"/>
        </w:rPr>
        <w:t>实施细则（试行）</w:t>
      </w:r>
    </w:p>
    <w:p>
      <w:pPr>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第一条  为加强大学生思想政治教育工作，充分发挥班主任协同育人职责，根据《西北农林科技大学班主任工作条例》（校党发【2016】33号）文件精神，结合学院实际，特制定本细则。</w:t>
      </w:r>
    </w:p>
    <w:p>
      <w:pPr>
        <w:ind w:firstLine="640" w:firstLineChars="200"/>
        <w:rPr>
          <w:rFonts w:ascii="仿宋" w:hAnsi="仿宋" w:eastAsia="仿宋"/>
          <w:sz w:val="32"/>
          <w:szCs w:val="32"/>
        </w:rPr>
      </w:pPr>
      <w:r>
        <w:rPr>
          <w:rFonts w:hint="eastAsia" w:ascii="仿宋" w:hAnsi="仿宋" w:eastAsia="仿宋"/>
          <w:sz w:val="32"/>
          <w:szCs w:val="32"/>
        </w:rPr>
        <w:t>第二条  学院成立由学院党委书记任组长，分管学生工作的副书记任副组长，辅导员、学生班班长为成员的班主任工作考核工作小组，全面负责班主任考核工作。</w:t>
      </w:r>
    </w:p>
    <w:p>
      <w:pPr>
        <w:widowControl/>
        <w:spacing w:line="600" w:lineRule="exact"/>
        <w:ind w:firstLine="640" w:firstLineChars="200"/>
        <w:rPr>
          <w:rFonts w:ascii="仿宋_GB2312" w:hAnsi="宋体" w:eastAsia="仿宋_GB2312" w:cs="Arial"/>
          <w:bCs/>
          <w:color w:val="000000"/>
          <w:kern w:val="0"/>
          <w:sz w:val="32"/>
          <w:szCs w:val="32"/>
        </w:rPr>
      </w:pPr>
      <w:r>
        <w:rPr>
          <w:rFonts w:hint="eastAsia" w:ascii="仿宋" w:hAnsi="仿宋" w:eastAsia="仿宋"/>
          <w:sz w:val="32"/>
          <w:szCs w:val="32"/>
        </w:rPr>
        <w:t>第三条  班主任工作考核分为学生民主评议和学院评议两部分，综合考核其工作职责落实情况、学生满意度和所带班级的学风班风建设等情况，每学期考核一次。</w:t>
      </w:r>
    </w:p>
    <w:p>
      <w:pPr>
        <w:ind w:firstLine="640" w:firstLineChars="200"/>
        <w:rPr>
          <w:rFonts w:ascii="仿宋" w:hAnsi="仿宋" w:eastAsia="仿宋"/>
          <w:sz w:val="32"/>
          <w:szCs w:val="32"/>
        </w:rPr>
      </w:pPr>
      <w:r>
        <w:rPr>
          <w:rFonts w:hint="eastAsia" w:ascii="仿宋" w:hAnsi="仿宋" w:eastAsia="仿宋"/>
          <w:sz w:val="32"/>
          <w:szCs w:val="32"/>
        </w:rPr>
        <w:t>第四条  学生民主评议。各班级组织学生参加网上民主评议，评议得分由党委学生工作部反馈学院后，由学院归档汇总。学生民主评议参与人数应不少于班级总人数的80％，学生民主评议30分以下者应为不称职。</w:t>
      </w:r>
    </w:p>
    <w:p>
      <w:pPr>
        <w:ind w:firstLine="640" w:firstLineChars="200"/>
        <w:rPr>
          <w:rFonts w:ascii="仿宋" w:hAnsi="仿宋" w:eastAsia="仿宋"/>
          <w:sz w:val="32"/>
          <w:szCs w:val="32"/>
        </w:rPr>
      </w:pPr>
      <w:r>
        <w:rPr>
          <w:rFonts w:hint="eastAsia" w:ascii="仿宋" w:hAnsi="仿宋" w:eastAsia="仿宋"/>
          <w:sz w:val="32"/>
          <w:szCs w:val="32"/>
        </w:rPr>
        <w:t>第五条  学院评议。由学院班主任工作考核工作小组从班主任参加班主任例会及其他相关工作会议、班风建设成效、心理健康教育、安全稳定和配合学院开展教育管理工作等方面进行综合评议。</w:t>
      </w:r>
    </w:p>
    <w:p>
      <w:pPr>
        <w:ind w:firstLine="640" w:firstLineChars="200"/>
        <w:rPr>
          <w:rFonts w:ascii="仿宋" w:hAnsi="仿宋" w:eastAsia="仿宋"/>
          <w:sz w:val="32"/>
          <w:szCs w:val="32"/>
        </w:rPr>
      </w:pPr>
      <w:r>
        <w:rPr>
          <w:rFonts w:hint="eastAsia" w:ascii="仿宋" w:hAnsi="仿宋" w:eastAsia="仿宋"/>
          <w:sz w:val="32"/>
          <w:szCs w:val="32"/>
        </w:rPr>
        <w:t>第六条  班主任工作考核结果分为优秀、称职和不称职三个等级，同年级班主任间进行评比，其中优秀比例不超过20%。考核结果经公示无异议后上报党委学生工作部备案。</w:t>
      </w:r>
    </w:p>
    <w:p>
      <w:pPr>
        <w:ind w:firstLine="640" w:firstLineChars="200"/>
        <w:rPr>
          <w:rFonts w:ascii="仿宋" w:hAnsi="仿宋" w:eastAsia="仿宋"/>
          <w:sz w:val="32"/>
          <w:szCs w:val="32"/>
        </w:rPr>
      </w:pPr>
      <w:r>
        <w:rPr>
          <w:rFonts w:hint="eastAsia" w:ascii="仿宋" w:hAnsi="仿宋" w:eastAsia="仿宋"/>
          <w:sz w:val="32"/>
          <w:szCs w:val="32"/>
        </w:rPr>
        <w:t>第七条、对存在以下情形者，班主任不能考核为优秀。未完成思想工作面对面约谈和学业生涯规划指导工作任务者；一学期班主任例会缺席累计达到2/3以上者；班级学生出现违纪行为并受到校级及以上处分者，或学生中出现酗酒、打架斗殴等对学院造成不良影响和严重扰乱学校正常秩序者。因出国等其他原因离岗两个月以上的班主任可不参与考核。</w:t>
      </w:r>
    </w:p>
    <w:p>
      <w:pPr>
        <w:ind w:firstLine="640" w:firstLineChars="200"/>
        <w:rPr>
          <w:rFonts w:ascii="仿宋" w:hAnsi="仿宋" w:eastAsia="仿宋"/>
          <w:sz w:val="32"/>
          <w:szCs w:val="32"/>
        </w:rPr>
      </w:pPr>
      <w:r>
        <w:rPr>
          <w:rFonts w:hint="eastAsia" w:ascii="仿宋" w:hAnsi="仿宋" w:eastAsia="仿宋"/>
          <w:sz w:val="32"/>
          <w:szCs w:val="32"/>
        </w:rPr>
        <w:t>第八条  班主任岗位津贴按学期予以发放。津贴标准按照考核结果分为：优秀者每学期3000元，称职者每学期2500 元，不称职者不予发放。对于完成一个聘期后续聘的班主任，津贴按相应标准上浮20%发放。</w:t>
      </w:r>
    </w:p>
    <w:p>
      <w:pPr>
        <w:ind w:firstLine="640" w:firstLineChars="200"/>
        <w:rPr>
          <w:rFonts w:ascii="仿宋" w:hAnsi="仿宋" w:eastAsia="仿宋"/>
          <w:sz w:val="32"/>
          <w:szCs w:val="32"/>
        </w:rPr>
      </w:pPr>
      <w:r>
        <w:rPr>
          <w:rFonts w:hint="eastAsia" w:ascii="仿宋" w:hAnsi="仿宋" w:eastAsia="仿宋"/>
          <w:sz w:val="32"/>
          <w:szCs w:val="32"/>
        </w:rPr>
        <w:t>第九条  班主任在履职期间因出国出境等原因需要更换的，由本人提出申请，报学院审核，由学院统一进行调配更换。班主任考核不称职者予以解聘；无故缺岗，或因工作失职造成严重后果者，可视情况予以解聘或报批相关部门给予相应纪律处分。</w:t>
      </w:r>
    </w:p>
    <w:p>
      <w:pPr>
        <w:ind w:firstLine="640" w:firstLineChars="200"/>
        <w:rPr>
          <w:rFonts w:ascii="仿宋" w:hAnsi="仿宋" w:eastAsia="仿宋"/>
          <w:sz w:val="32"/>
          <w:szCs w:val="32"/>
        </w:rPr>
      </w:pPr>
      <w:r>
        <w:rPr>
          <w:rFonts w:hint="eastAsia" w:ascii="仿宋" w:hAnsi="仿宋" w:eastAsia="仿宋"/>
          <w:sz w:val="32"/>
          <w:szCs w:val="32"/>
        </w:rPr>
        <w:t>第十条  本细则自印发之日起试行，由学生工作办公室负责解释。</w:t>
      </w:r>
    </w:p>
    <w:p>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48F"/>
    <w:rsid w:val="0007635E"/>
    <w:rsid w:val="000C39DB"/>
    <w:rsid w:val="000E7F7F"/>
    <w:rsid w:val="000F3806"/>
    <w:rsid w:val="00126C3E"/>
    <w:rsid w:val="00187769"/>
    <w:rsid w:val="00193A4B"/>
    <w:rsid w:val="001957C9"/>
    <w:rsid w:val="001A0B36"/>
    <w:rsid w:val="001A71B4"/>
    <w:rsid w:val="001B6228"/>
    <w:rsid w:val="001E26EB"/>
    <w:rsid w:val="001F755F"/>
    <w:rsid w:val="002056E7"/>
    <w:rsid w:val="00221B69"/>
    <w:rsid w:val="00265F13"/>
    <w:rsid w:val="002908C0"/>
    <w:rsid w:val="002D574F"/>
    <w:rsid w:val="002F17A6"/>
    <w:rsid w:val="004073EF"/>
    <w:rsid w:val="00423694"/>
    <w:rsid w:val="004333C4"/>
    <w:rsid w:val="00437A87"/>
    <w:rsid w:val="004953A6"/>
    <w:rsid w:val="004B5D24"/>
    <w:rsid w:val="00525C15"/>
    <w:rsid w:val="00566E32"/>
    <w:rsid w:val="005975F9"/>
    <w:rsid w:val="005A72F4"/>
    <w:rsid w:val="005B0E80"/>
    <w:rsid w:val="006B574E"/>
    <w:rsid w:val="00701E26"/>
    <w:rsid w:val="00764C58"/>
    <w:rsid w:val="00793DA8"/>
    <w:rsid w:val="007C48FC"/>
    <w:rsid w:val="007D71DA"/>
    <w:rsid w:val="007E2C5F"/>
    <w:rsid w:val="007F1045"/>
    <w:rsid w:val="0082529B"/>
    <w:rsid w:val="008A379F"/>
    <w:rsid w:val="008A586B"/>
    <w:rsid w:val="008C261B"/>
    <w:rsid w:val="00903734"/>
    <w:rsid w:val="009041CE"/>
    <w:rsid w:val="00930CC9"/>
    <w:rsid w:val="0095090E"/>
    <w:rsid w:val="00963C1D"/>
    <w:rsid w:val="009E79BA"/>
    <w:rsid w:val="00A2448F"/>
    <w:rsid w:val="00A763EB"/>
    <w:rsid w:val="00AA2315"/>
    <w:rsid w:val="00AC0BD1"/>
    <w:rsid w:val="00AF1365"/>
    <w:rsid w:val="00B642BA"/>
    <w:rsid w:val="00BD1268"/>
    <w:rsid w:val="00C3114E"/>
    <w:rsid w:val="00C7541C"/>
    <w:rsid w:val="00C84C03"/>
    <w:rsid w:val="00CA1CF2"/>
    <w:rsid w:val="00CF11B4"/>
    <w:rsid w:val="00D0244D"/>
    <w:rsid w:val="00D225F1"/>
    <w:rsid w:val="00DA5855"/>
    <w:rsid w:val="00DE28A8"/>
    <w:rsid w:val="00DF00F3"/>
    <w:rsid w:val="00E058BF"/>
    <w:rsid w:val="00F03713"/>
    <w:rsid w:val="00F04301"/>
    <w:rsid w:val="00F23385"/>
    <w:rsid w:val="00F2784F"/>
    <w:rsid w:val="00F679A9"/>
    <w:rsid w:val="00F736DA"/>
    <w:rsid w:val="00FA4E65"/>
    <w:rsid w:val="00FB41EA"/>
    <w:rsid w:val="00FB632C"/>
    <w:rsid w:val="00FC6D7E"/>
    <w:rsid w:val="0113707A"/>
    <w:rsid w:val="015C372A"/>
    <w:rsid w:val="02FF4532"/>
    <w:rsid w:val="06105FFB"/>
    <w:rsid w:val="06C92F07"/>
    <w:rsid w:val="09733D6E"/>
    <w:rsid w:val="0DFE2D3A"/>
    <w:rsid w:val="0F84792E"/>
    <w:rsid w:val="19776B58"/>
    <w:rsid w:val="1B0749DB"/>
    <w:rsid w:val="227775AC"/>
    <w:rsid w:val="248501D4"/>
    <w:rsid w:val="2F001446"/>
    <w:rsid w:val="3188380E"/>
    <w:rsid w:val="3382168A"/>
    <w:rsid w:val="3B9A5136"/>
    <w:rsid w:val="3EC44CFA"/>
    <w:rsid w:val="3F10690F"/>
    <w:rsid w:val="3F860FC0"/>
    <w:rsid w:val="41761E5F"/>
    <w:rsid w:val="42B72972"/>
    <w:rsid w:val="47E70901"/>
    <w:rsid w:val="48BE3BA8"/>
    <w:rsid w:val="49E273C8"/>
    <w:rsid w:val="4D8F51A5"/>
    <w:rsid w:val="50A34497"/>
    <w:rsid w:val="54D116F4"/>
    <w:rsid w:val="58AE1C5F"/>
    <w:rsid w:val="5AB668E4"/>
    <w:rsid w:val="5B8A27A0"/>
    <w:rsid w:val="5D933737"/>
    <w:rsid w:val="5E2B42C0"/>
    <w:rsid w:val="5F351F05"/>
    <w:rsid w:val="639870FD"/>
    <w:rsid w:val="661B1691"/>
    <w:rsid w:val="682A2A11"/>
    <w:rsid w:val="6D963D2B"/>
    <w:rsid w:val="6E757784"/>
    <w:rsid w:val="73466BF8"/>
    <w:rsid w:val="74FE1D9D"/>
    <w:rsid w:val="793C2D70"/>
    <w:rsid w:val="79800D47"/>
    <w:rsid w:val="7C515340"/>
    <w:rsid w:val="7EEA2C8A"/>
    <w:rsid w:val="7FC803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paragraph" w:customStyle="1" w:styleId="9">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4D519C-8F0E-49F5-B4B9-B17E1F84495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169</Words>
  <Characters>966</Characters>
  <Lines>8</Lines>
  <Paragraphs>2</Paragraphs>
  <TotalTime>2</TotalTime>
  <ScaleCrop>false</ScaleCrop>
  <LinksUpToDate>false</LinksUpToDate>
  <CharactersWithSpaces>1133</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2016-05-10T07:21:00Z</dcterms:created>
  <dc:creator>和红燕</dc:creator>
  <cp:lastModifiedBy>Administrator</cp:lastModifiedBy>
  <dcterms:modified xsi:type="dcterms:W3CDTF">2020-04-22T00:31:46Z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