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80" w:lineRule="exact"/>
        <w:jc w:val="center"/>
        <w:rPr>
          <w:rFonts w:ascii="仿宋_GB2312" w:eastAsia="仿宋_GB2312"/>
          <w:bCs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80" w:lineRule="exact"/>
        <w:jc w:val="center"/>
        <w:rPr>
          <w:rFonts w:ascii="仿宋_GB2312" w:eastAsia="仿宋_GB2312"/>
          <w:bCs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80" w:lineRule="exact"/>
        <w:jc w:val="center"/>
        <w:rPr>
          <w:rFonts w:ascii="仿宋_GB2312" w:eastAsia="仿宋_GB2312"/>
          <w:bCs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80" w:lineRule="exact"/>
        <w:jc w:val="center"/>
        <w:rPr>
          <w:rFonts w:ascii="仿宋_GB2312" w:eastAsia="仿宋_GB2312"/>
          <w:bCs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80" w:lineRule="exact"/>
        <w:jc w:val="center"/>
        <w:rPr>
          <w:rFonts w:hint="eastAsia" w:ascii="仿宋_GB2312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80" w:lineRule="exact"/>
        <w:jc w:val="center"/>
        <w:rPr>
          <w:rFonts w:hint="eastAsia" w:ascii="仿宋_GB2312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80" w:lineRule="exact"/>
        <w:jc w:val="center"/>
        <w:rPr>
          <w:rFonts w:ascii="仿宋_GB2312" w:eastAsia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动医党〔2020〕1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号</w:t>
      </w:r>
    </w:p>
    <w:p>
      <w:pPr>
        <w:spacing w:line="280" w:lineRule="exact"/>
        <w:rPr>
          <w:rFonts w:ascii="仿宋_GB2312" w:eastAsia="仿宋_GB2312"/>
          <w:sz w:val="32"/>
          <w:szCs w:val="32"/>
          <w:lang w:val="zh-CN"/>
        </w:rPr>
      </w:pPr>
    </w:p>
    <w:p>
      <w:pPr>
        <w:spacing w:line="280" w:lineRule="exact"/>
        <w:rPr>
          <w:rFonts w:ascii="仿宋_GB2312" w:eastAsia="仿宋_GB2312"/>
          <w:sz w:val="32"/>
          <w:szCs w:val="32"/>
          <w:lang w:val="zh-CN"/>
        </w:rPr>
      </w:pPr>
    </w:p>
    <w:p>
      <w:pPr>
        <w:pStyle w:val="2"/>
        <w:spacing w:before="0" w:after="0" w:line="240" w:lineRule="auto"/>
        <w:jc w:val="center"/>
        <w:rPr>
          <w:rFonts w:hint="eastAsia" w:ascii="方正小标宋简体" w:hAnsi="仿宋" w:eastAsia="方正小标宋简体"/>
          <w:b w:val="0"/>
          <w:sz w:val="40"/>
          <w:szCs w:val="40"/>
        </w:rPr>
      </w:pPr>
      <w:r>
        <w:rPr>
          <w:rFonts w:hint="eastAsia" w:ascii="方正小标宋简体" w:hAnsi="仿宋" w:eastAsia="方正小标宋简体"/>
          <w:b w:val="0"/>
          <w:sz w:val="40"/>
          <w:szCs w:val="40"/>
        </w:rPr>
        <w:t>关于印发《西北农林科技大学动物医学院</w:t>
      </w:r>
    </w:p>
    <w:p>
      <w:pPr>
        <w:pStyle w:val="2"/>
        <w:spacing w:before="0" w:after="0" w:line="240" w:lineRule="auto"/>
        <w:jc w:val="center"/>
        <w:rPr>
          <w:rFonts w:ascii="方正小标宋简体" w:hAnsi="仿宋" w:eastAsia="方正小标宋简体"/>
          <w:b w:val="0"/>
          <w:sz w:val="40"/>
          <w:szCs w:val="40"/>
        </w:rPr>
      </w:pPr>
      <w:r>
        <w:rPr>
          <w:rFonts w:hint="eastAsia" w:ascii="方正小标宋简体" w:hAnsi="仿宋" w:eastAsia="方正小标宋简体"/>
          <w:b w:val="0"/>
          <w:sz w:val="40"/>
          <w:szCs w:val="40"/>
        </w:rPr>
        <w:t>加强学风建设工作实施细则（修订）》的通知</w:t>
      </w:r>
    </w:p>
    <w:p>
      <w:pPr>
        <w:spacing w:before="100" w:beforeAutospacing="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院属各单位：</w:t>
      </w:r>
    </w:p>
    <w:p>
      <w:pPr>
        <w:spacing w:before="100" w:beforeAutospacing="1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《</w:t>
      </w:r>
      <w:r>
        <w:rPr>
          <w:rFonts w:hint="eastAsia" w:ascii="仿宋_GB2312" w:hAnsi="仿宋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西北农林科技大学动物医学院加强学风建设工作实施细则（修订）</w:t>
      </w:r>
      <w:r>
        <w:rPr>
          <w:rFonts w:hint="eastAsia" w:ascii="仿宋_GB2312" w:hAnsi="仿宋" w:eastAsia="仿宋_GB2312"/>
          <w:sz w:val="32"/>
          <w:szCs w:val="32"/>
        </w:rPr>
        <w:t>》经2020年4月14日学院党委会会议审议通过，现予以印发</w:t>
      </w:r>
      <w:r>
        <w:rPr>
          <w:rFonts w:hint="eastAsia" w:ascii="仿宋" w:hAnsi="仿宋" w:eastAsia="仿宋" w:cs="仿宋_GB2312"/>
          <w:sz w:val="32"/>
          <w:szCs w:val="32"/>
        </w:rPr>
        <w:t>，请遵照执行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before="100" w:beforeAutospacing="1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p>
      <w:pPr>
        <w:ind w:right="1280" w:firstLine="640" w:firstLineChars="200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中共西北农林科技大学动物医学院委员会</w:t>
      </w:r>
    </w:p>
    <w:p>
      <w:pPr>
        <w:ind w:right="1920" w:firstLine="640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 xml:space="preserve">      2020年4月20日</w:t>
      </w:r>
    </w:p>
    <w:p>
      <w:pPr>
        <w:spacing w:line="500" w:lineRule="exact"/>
        <w:rPr>
          <w:rFonts w:ascii="仿宋_GB2312" w:eastAsia="仿宋_GB2312"/>
          <w:b/>
          <w:sz w:val="32"/>
          <w:szCs w:val="32"/>
        </w:rPr>
      </w:pPr>
    </w:p>
    <w:p>
      <w:pPr>
        <w:spacing w:line="500" w:lineRule="exact"/>
      </w:pPr>
      <w:r>
        <w:rPr>
          <w:rFonts w:hint="eastAsia" w:ascii="仿宋_GB2312" w:eastAsia="仿宋_GB2312"/>
          <w:b/>
          <w:sz w:val="32"/>
          <w:szCs w:val="32"/>
        </w:rPr>
        <w:t>主题词：</w:t>
      </w:r>
      <w:r>
        <w:t xml:space="preserve"> </w:t>
      </w:r>
    </w:p>
    <w:p>
      <w:pPr>
        <w:spacing w:line="500" w:lineRule="exact"/>
        <w:rPr>
          <w:rFonts w:hint="eastAsia" w:ascii="仿宋_GB2312" w:eastAsia="仿宋_GB2312"/>
          <w:b/>
          <w:bCs/>
          <w:kern w:val="0"/>
          <w:sz w:val="32"/>
          <w:szCs w:val="32"/>
        </w:rPr>
      </w:pPr>
      <w:r>
        <w:rPr>
          <w:rFonts w:ascii="仿宋_GB2312" w:eastAsia="仿宋_GB2312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486400" cy="0"/>
                <wp:effectExtent l="0" t="0" r="0" b="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31.2pt;height:0pt;width:432pt;z-index:251663360;mso-width-relative:page;mso-height-relative:page;" filled="f" stroked="t" coordsize="21600,21600" o:gfxdata="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cxJpLdMAAAAGAQAADwAAAAAAAAABACAAAAAiAAAAZHJzL2Rv&#10;d25yZXYueG1sUEsBAhQAFAAAAAgAh07iQDrIhDnNAQAAjQMAAA4AAAAAAAAAAQAgAAAAI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0pt;height:0pt;width:432pt;z-index:251664384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6xq+PQAAAAAgEAAA8AAAAAAAAAAQAgAAAAIgAAAGRycy9kb3du&#10;cmV2LnhtbFBLAQIUABQAAAAIAIdO4kCn58P5zgEAAI0DAAAOAAAAAAAAAAEAIAAAAB8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0" r="0" b="0"/>
                <wp:wrapNone/>
                <wp:docPr id="5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32pt;z-index:251665408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6xq+PQAAAAAgEAAA8AAAAAAAAAAQAgAAAAIgAAAGRycy9kb3du&#10;cmV2LnhtbFBLAQIUABQAAAAIAIdO4kDdaWVYzgEAAI0DAAAOAAAAAAAAAAEAIAAAAB8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 w:eastAsia="仿宋_GB2312"/>
          <w:sz w:val="32"/>
          <w:szCs w:val="32"/>
        </w:rPr>
        <w:t>动物医学院党政办公室              2020年4月20日</w:t>
      </w:r>
    </w:p>
    <w:p>
      <w:pPr>
        <w:pStyle w:val="2"/>
        <w:spacing w:before="0" w:after="0" w:line="240" w:lineRule="auto"/>
        <w:jc w:val="center"/>
        <w:rPr>
          <w:rFonts w:hint="eastAsia" w:ascii="方正小标宋简体" w:hAnsi="仿宋" w:eastAsia="方正小标宋简体"/>
          <w:b w:val="0"/>
          <w:sz w:val="40"/>
          <w:szCs w:val="40"/>
        </w:rPr>
      </w:pPr>
      <w:r>
        <w:rPr>
          <w:rFonts w:hint="eastAsia" w:ascii="方正小标宋简体" w:hAnsi="仿宋" w:eastAsia="方正小标宋简体"/>
          <w:b w:val="0"/>
          <w:sz w:val="40"/>
          <w:szCs w:val="40"/>
        </w:rPr>
        <w:t>西北农林科技大学动物医学院</w:t>
      </w:r>
    </w:p>
    <w:p>
      <w:pPr>
        <w:pStyle w:val="2"/>
        <w:spacing w:before="0" w:after="0" w:line="240" w:lineRule="auto"/>
        <w:jc w:val="center"/>
        <w:rPr>
          <w:rFonts w:hint="eastAsia" w:ascii="方正小标宋简体" w:eastAsia="方正小标宋简体"/>
          <w:b/>
          <w:sz w:val="32"/>
          <w:szCs w:val="32"/>
        </w:rPr>
      </w:pPr>
      <w:r>
        <w:rPr>
          <w:rFonts w:hint="eastAsia" w:ascii="方正小标宋简体" w:hAnsi="仿宋" w:eastAsia="方正小标宋简体"/>
          <w:b w:val="0"/>
          <w:sz w:val="40"/>
          <w:szCs w:val="40"/>
        </w:rPr>
        <w:t>加强学风建设工作实施细则（修订）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  学风建设的目标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第一条 为深入贯彻落实全国教育大会、全国高校思想政治工作会议、习近平总书记给全国涉农高校的书记校长和专家代表的回信精神，以“双一流”大学建设为契机，不断推动全国一流兽医学院的建设进程，促进学院优良学风院风的形成，结合学院实际，制定本实施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第二条  学风包括学生的学风、教师的教风和师德师风等，是大学精神和核心竞争力的重要体现，是学院的立院之本。建设优良学风是学院不断提高人才培养质量，增强科学研究能力，服务经济社会发展，推进文化传承创新，加快建设“双一流”大学步伐的必然要求和重要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  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学风建设的组织领导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第三条  为切实加强学院学风建设工作的领导，成立以下学风建设工作领导小组。具体人员组成如下：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组  长</w:t>
      </w:r>
      <w:r>
        <w:rPr>
          <w:rFonts w:hint="eastAsia" w:ascii="仿宋_GB2312" w:eastAsia="仿宋_GB2312"/>
          <w:sz w:val="32"/>
          <w:szCs w:val="32"/>
        </w:rPr>
        <w:t xml:space="preserve">：赵献军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副组长：王秋丽  赵晓民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员：各系主任  本科生班主任  全体专兼职辅导员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风建设领导小组负责制定学院学风建设总体规划和重大决策，制定学院学风建设年度工作计划，指导检查学院学风建设工作，审议学院学风建设有关制度，决定学风先进集体和个人的表彰与违纪处理等重大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第四条  学院建立教师学风建设工作组和学生学风建设工作组。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教师学风建设组织工作组，工作组组长由主管本科教学的副院长担任，负责教师的教风和学术研究风气的建设工作。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学生学风建设组织工作组，工作组组长由主管学生工作的副书记担任，负责全体研究生和本科生学风建设工作。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 三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 教师的学风建设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第五条  教师是学风建设的主导，教师的教风引导学生的学风。教师的教风是学风建设的重要组成内容。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第六条  加强师德师风建设，贯彻落实立德树人的根本要求。通过组织党员教师开展“不忘初心、牢记使命”主题教育活动，组织全体教师学习师德建设和职业道德政策法规，学习教育先进典型人物的师德风范，开展教师师德师风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第七条  提高教师授课水平，增强教学效果。规范教学行为，端正教学态度。通过开展讲课比赛，学生反馈，名师指导等多种形式切实提高教师的课堂组织能力，完善授课内容，提高授课技巧，不断增强教师对学生学习的吸引力和感召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第八条  建设青年教师发展协会。青年教师协会定期组织交流活动，不断提高青年教师的专业技能。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第九条  加强教师科研诚信教育。在教师中每学期开展一次科研诚信教育，组织学习学术规范相关文件，杜绝学术不端行为。举办教师科技成果公开展示活动，接受公众监督；建立教师学术诚信档案制度，将教师本人及其指导学生的科研诚信纳入档案建设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第十条  组织、引导学生积极参与“评教、评学”活动，推动教学改革，促进教学相长，提高教学质量。建立学院综合考核、评价、激励机制，把教师的学风评价作为年度评优、职称晋升、岗位聘任等事项的重要考核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 学生的学风建设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第十一条  强化学习纪律，促进学风建设。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（一）建立严格的课堂考勤制度。完善课前点名制度，对迟到、旷课等行为进行定期通报；上课期间，严禁玩手机，严禁做与学习无关的事。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（二）建立低年级晚自习检查制度。对于安排了固定教室自习的班级，学院建立常态化的检查机制。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（三）严格晚归早起检查制度。对于夜不归宿或者晚归的同学以及不按时起床的同学进行严格管理，并相应采取教育措施。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第十二条 校园课外活动，促进学风建设。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（一）在全院开展“我与学风建设”相关主题征文、演讲、辩论活动，增强学生学风建设的主体意识。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（二）发挥党员模范带头作用，在党员中开展“我是学风建设先锋队员”大讨论和学风建设的社会实践活动，发挥学生党员在学风建设中的重要作用。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（三）抓星级文明寝室创建。开展寝室之间的学习竞赛，促进寝室良好学习风气的养成。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（四）发挥朋辈学习帮扶作用。组织学习成绩优异的同学分享学习经验，开展“同龄人话成才”系列教育活动。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（五）举办“专家教授面对面”活动，加强学习指导和引导。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（六）认真开展班主任的思想面对面约谈和学业生涯规划指导工作，认真开展优良学风示范班的创建和评比工作。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（七）鼓励学生参与创新创业活动并提供有效指导，继续发挥“学业”导师、“双创”导师的协同作用，不断激发学生的创新创业意识，增强创新创业能力。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（八）完善学生评价制度，通过制度规范加强学生的学风建设。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第十三条  抓考风考纪教育，推动学风建设。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（一）加强对学生的考风考纪宣传教育。召开考前考风考纪主题班会，每场考试考前手写诚信考试承诺书，提高学生诚信品质。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（二）班主任跟班监考制度。每场考试班主任都要担任其中一名监考人员，由班主任加强学生诚信应考的教育成效。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第十四条  不断加强研究生学风建设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加强研究生学术规范和学术制度建设，积极倡导和营造求真向善的学术氛围，定期开展研究生学术规范和学术道德专题讲座，培养研究生良好的科研态度和严谨的科研品质建立学术打假机制，对严重违反学术道德、影响恶劣的行为给予及时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（二）加强研究生德育工作，加强正面引导教育，营造良好育人环境，不断加强对研究生的思想政治教育，培养研究生良好的科学精神与奉献精神。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（三）开展研究生层面的校园活动，促研究生学风建设。通过举办交流会、文化沙龙等培养研究生创新创业意识，加强研究生与本科学生之间的学术交流以及文化融合，发挥研究生的引领作用。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（四）不断强化导师在研究生育人主体责任。建立研究生辅导员、研究生教学培养与研究生导师相互协同的育人机制。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学风建设的表彰奖励与处罚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第十五条 每学年对学风建设活动进行全面总结，开展评选活动，并给予表彰奖励。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第十六条  对有明显违反学风建设行为的学生，年度内不享有评奖评优的资格。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第十七条  本细则自公布之日起实施。解释权归动物医学院学风建设领导小组。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中共西北农林科技大学动物医学院委员会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2020年4月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160" w:firstLineChars="50"/>
        <w:rPr>
          <w:rFonts w:hint="default" w:ascii="仿宋_GB2312" w:hAnsi="华文中宋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主题词：</w:t>
      </w:r>
      <w:r>
        <w:rPr>
          <w:rFonts w:hint="eastAsia" w:ascii="黑体" w:eastAsia="黑体"/>
          <w:sz w:val="32"/>
          <w:szCs w:val="32"/>
          <w:lang w:eastAsia="zh-CN"/>
        </w:rPr>
        <w:t>学风建设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 实施细则</w:t>
      </w:r>
    </w:p>
    <w:p>
      <w:pPr>
        <w:spacing w:before="240" w:after="240" w:line="240" w:lineRule="exact"/>
        <w:jc w:val="left"/>
        <w:rPr>
          <w:rFonts w:hint="eastAsia" w:ascii="仿宋" w:hAnsi="仿宋" w:eastAsia="仿宋"/>
          <w:sz w:val="24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32pt;z-index:251658240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6xq+PQAAAAAgEAAA8AAAAAAAAA&#10;AQAgAAAAIgAAAGRycy9kb3ducmV2LnhtbFBLAQIUABQAAAAIAIdO4kCwBDBa4AEAAKQDAAAOAAAA&#10;AAAAAAEAIAAAAB8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4864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2pt;height:0pt;width:432pt;z-index:251659264;mso-width-relative:page;mso-height-relative:page;" filled="f" stroked="t" coordsize="21600,21600" o:gfxdata="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cxJpLdMAAAAGAQAADwAAAAAA&#10;AAABACAAAAAiAAAAZHJzL2Rvd25yZXYueG1sUEsBAhQAFAAAAAgAh07iQH+HK4HfAQAApAMAAA4A&#10;AAAAAAAAAQAgAAAAI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 w:eastAsia="仿宋_GB2312"/>
          <w:b/>
          <w:sz w:val="32"/>
          <w:szCs w:val="32"/>
        </w:rPr>
        <w:t xml:space="preserve"> </w:t>
      </w:r>
      <w:r>
        <w:rPr>
          <w:rFonts w:hint="eastAsia" w:ascii="仿宋_GB2312" w:hAnsi="华文中宋" w:eastAsia="仿宋_GB2312"/>
          <w:sz w:val="32"/>
          <w:szCs w:val="32"/>
        </w:rPr>
        <w:t xml:space="preserve">动物医学院党政办公室       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华文中宋" w:eastAsia="仿宋_GB2312"/>
          <w:sz w:val="32"/>
          <w:szCs w:val="32"/>
        </w:rPr>
        <w:t>20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华文中宋" w:eastAsia="仿宋_GB2312"/>
          <w:sz w:val="32"/>
          <w:szCs w:val="32"/>
        </w:rPr>
        <w:t>年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华文中宋" w:eastAsia="仿宋_GB2312"/>
          <w:sz w:val="32"/>
          <w:szCs w:val="32"/>
        </w:rPr>
        <w:t>月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华文中宋" w:eastAsia="仿宋_GB2312"/>
          <w:sz w:val="32"/>
          <w:szCs w:val="32"/>
        </w:rPr>
        <w:t>日发</w:t>
      </w:r>
    </w:p>
    <w:p>
      <w:pPr>
        <w:spacing w:line="540" w:lineRule="exact"/>
        <w:ind w:firstLine="4480" w:firstLineChars="1400"/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5B2"/>
    <w:rsid w:val="00050396"/>
    <w:rsid w:val="000C1742"/>
    <w:rsid w:val="000F11F6"/>
    <w:rsid w:val="001048E6"/>
    <w:rsid w:val="00186835"/>
    <w:rsid w:val="00190CB4"/>
    <w:rsid w:val="001A282D"/>
    <w:rsid w:val="00236FDC"/>
    <w:rsid w:val="00283E5C"/>
    <w:rsid w:val="00297A66"/>
    <w:rsid w:val="002D285B"/>
    <w:rsid w:val="002E62EA"/>
    <w:rsid w:val="00325DD9"/>
    <w:rsid w:val="0035022F"/>
    <w:rsid w:val="003A173B"/>
    <w:rsid w:val="004065A5"/>
    <w:rsid w:val="0046179A"/>
    <w:rsid w:val="004777B9"/>
    <w:rsid w:val="00493CFE"/>
    <w:rsid w:val="004C2DB2"/>
    <w:rsid w:val="004C4929"/>
    <w:rsid w:val="004F65B2"/>
    <w:rsid w:val="00506494"/>
    <w:rsid w:val="00555E49"/>
    <w:rsid w:val="00573A86"/>
    <w:rsid w:val="00616E42"/>
    <w:rsid w:val="00635379"/>
    <w:rsid w:val="006626EF"/>
    <w:rsid w:val="006A0C8B"/>
    <w:rsid w:val="00705BA0"/>
    <w:rsid w:val="00756E06"/>
    <w:rsid w:val="00784027"/>
    <w:rsid w:val="007B36A8"/>
    <w:rsid w:val="007E1C5E"/>
    <w:rsid w:val="008F2454"/>
    <w:rsid w:val="00901E71"/>
    <w:rsid w:val="00944FFD"/>
    <w:rsid w:val="009759C8"/>
    <w:rsid w:val="00996A66"/>
    <w:rsid w:val="009A5DE9"/>
    <w:rsid w:val="009B031A"/>
    <w:rsid w:val="009F18A8"/>
    <w:rsid w:val="00A016D8"/>
    <w:rsid w:val="00A23C5A"/>
    <w:rsid w:val="00AA7F8C"/>
    <w:rsid w:val="00AF276B"/>
    <w:rsid w:val="00B03E8E"/>
    <w:rsid w:val="00BE1C17"/>
    <w:rsid w:val="00BF3A1E"/>
    <w:rsid w:val="00C2073D"/>
    <w:rsid w:val="00C86617"/>
    <w:rsid w:val="00CF37B9"/>
    <w:rsid w:val="00D23662"/>
    <w:rsid w:val="00D25E2C"/>
    <w:rsid w:val="00D262BE"/>
    <w:rsid w:val="00D9091F"/>
    <w:rsid w:val="00DA17DE"/>
    <w:rsid w:val="00DB0B7B"/>
    <w:rsid w:val="00DC6C22"/>
    <w:rsid w:val="00DE0E63"/>
    <w:rsid w:val="00DF6691"/>
    <w:rsid w:val="00E07933"/>
    <w:rsid w:val="00E1408A"/>
    <w:rsid w:val="00E46CC4"/>
    <w:rsid w:val="00E66D22"/>
    <w:rsid w:val="00EF0153"/>
    <w:rsid w:val="00F03E47"/>
    <w:rsid w:val="00F62E39"/>
    <w:rsid w:val="00F70612"/>
    <w:rsid w:val="00FC271B"/>
    <w:rsid w:val="00FC4E35"/>
    <w:rsid w:val="00FF219D"/>
    <w:rsid w:val="02397143"/>
    <w:rsid w:val="028743AC"/>
    <w:rsid w:val="05C253FB"/>
    <w:rsid w:val="061C3926"/>
    <w:rsid w:val="06CB737C"/>
    <w:rsid w:val="0A115DA2"/>
    <w:rsid w:val="0CA343FE"/>
    <w:rsid w:val="0DA92FE3"/>
    <w:rsid w:val="10274E82"/>
    <w:rsid w:val="1C250A0C"/>
    <w:rsid w:val="1E203EBF"/>
    <w:rsid w:val="1F94586B"/>
    <w:rsid w:val="20985D95"/>
    <w:rsid w:val="20B75A6B"/>
    <w:rsid w:val="22AE65B3"/>
    <w:rsid w:val="23A51A51"/>
    <w:rsid w:val="24214D8B"/>
    <w:rsid w:val="247812D8"/>
    <w:rsid w:val="24B223A2"/>
    <w:rsid w:val="259E3358"/>
    <w:rsid w:val="2A387537"/>
    <w:rsid w:val="2B1B41E0"/>
    <w:rsid w:val="2CF02009"/>
    <w:rsid w:val="2E4473D8"/>
    <w:rsid w:val="30F92114"/>
    <w:rsid w:val="32BC609D"/>
    <w:rsid w:val="3A4E73E9"/>
    <w:rsid w:val="3D8C69DB"/>
    <w:rsid w:val="439F6617"/>
    <w:rsid w:val="45D6163E"/>
    <w:rsid w:val="460A7423"/>
    <w:rsid w:val="465664C3"/>
    <w:rsid w:val="4AF938FB"/>
    <w:rsid w:val="4E010F19"/>
    <w:rsid w:val="4F6A7A88"/>
    <w:rsid w:val="562320E7"/>
    <w:rsid w:val="56D65758"/>
    <w:rsid w:val="5ADA656B"/>
    <w:rsid w:val="61DC5BF6"/>
    <w:rsid w:val="62442E6E"/>
    <w:rsid w:val="645A3AD5"/>
    <w:rsid w:val="71701B05"/>
    <w:rsid w:val="740E693C"/>
    <w:rsid w:val="75606E68"/>
    <w:rsid w:val="7A4F6302"/>
    <w:rsid w:val="7B503DBC"/>
    <w:rsid w:val="7EE444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apple-converted-space"/>
    <w:basedOn w:val="7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8D18E3-B887-45DA-B623-E560B3158D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356</Words>
  <Characters>2034</Characters>
  <Lines>16</Lines>
  <Paragraphs>4</Paragraphs>
  <TotalTime>2</TotalTime>
  <ScaleCrop>false</ScaleCrop>
  <LinksUpToDate>false</LinksUpToDate>
  <CharactersWithSpaces>2386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2018-12-18T12:46:00Z</dcterms:created>
  <dc:creator>lenovo</dc:creator>
  <cp:lastModifiedBy>Administrator</cp:lastModifiedBy>
  <cp:lastPrinted>2017-04-07T08:21:00Z</cp:lastPrinted>
  <dcterms:modified xsi:type="dcterms:W3CDTF">2020-04-23T00:28:51Z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