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F0" w:rsidRPr="008A24D0" w:rsidRDefault="004D476F" w:rsidP="004E5CF0">
      <w:pPr>
        <w:spacing w:line="800" w:lineRule="exact"/>
        <w:jc w:val="center"/>
        <w:rPr>
          <w:rStyle w:val="a3"/>
          <w:rFonts w:ascii="黑体" w:eastAsia="黑体" w:hAnsi="黑体"/>
          <w:b w:val="0"/>
          <w:sz w:val="36"/>
          <w:szCs w:val="36"/>
        </w:rPr>
      </w:pPr>
      <w:r w:rsidRPr="008A24D0">
        <w:rPr>
          <w:rStyle w:val="a3"/>
          <w:rFonts w:ascii="黑体" w:eastAsia="黑体" w:hAnsi="黑体" w:hint="eastAsia"/>
          <w:b w:val="0"/>
          <w:sz w:val="36"/>
          <w:szCs w:val="36"/>
        </w:rPr>
        <w:t>西北农林科技大学</w:t>
      </w:r>
      <w:r w:rsidR="004E5CF0" w:rsidRPr="008A24D0">
        <w:rPr>
          <w:rStyle w:val="a3"/>
          <w:rFonts w:ascii="黑体" w:eastAsia="黑体" w:hAnsi="黑体"/>
          <w:b w:val="0"/>
          <w:sz w:val="36"/>
          <w:szCs w:val="36"/>
        </w:rPr>
        <w:t>动物医学院</w:t>
      </w:r>
    </w:p>
    <w:p w:rsidR="004E5CF0" w:rsidRPr="008A24D0" w:rsidRDefault="005B6BBE" w:rsidP="004E5CF0">
      <w:pPr>
        <w:spacing w:line="800" w:lineRule="exact"/>
        <w:jc w:val="center"/>
        <w:rPr>
          <w:rStyle w:val="a3"/>
          <w:rFonts w:ascii="黑体" w:eastAsia="黑体" w:hAnsi="黑体"/>
          <w:b w:val="0"/>
          <w:bCs w:val="0"/>
          <w:sz w:val="36"/>
          <w:szCs w:val="36"/>
        </w:rPr>
      </w:pPr>
      <w:r w:rsidRPr="008A24D0">
        <w:rPr>
          <w:rStyle w:val="a3"/>
          <w:rFonts w:ascii="黑体" w:eastAsia="黑体" w:hAnsi="黑体"/>
          <w:b w:val="0"/>
          <w:sz w:val="36"/>
          <w:szCs w:val="36"/>
        </w:rPr>
        <w:t>20</w:t>
      </w:r>
      <w:r w:rsidR="003C11BC">
        <w:rPr>
          <w:rStyle w:val="a3"/>
          <w:rFonts w:ascii="黑体" w:eastAsia="黑体" w:hAnsi="黑体" w:hint="eastAsia"/>
          <w:b w:val="0"/>
          <w:sz w:val="36"/>
          <w:szCs w:val="36"/>
        </w:rPr>
        <w:t>20</w:t>
      </w:r>
      <w:r w:rsidR="004E5CF0" w:rsidRPr="008A24D0">
        <w:rPr>
          <w:rStyle w:val="a3"/>
          <w:rFonts w:ascii="黑体" w:eastAsia="黑体" w:hAnsi="黑体"/>
          <w:b w:val="0"/>
          <w:sz w:val="36"/>
          <w:szCs w:val="36"/>
        </w:rPr>
        <w:t>年</w:t>
      </w:r>
      <w:r w:rsidR="004E5CF0" w:rsidRPr="008A24D0">
        <w:rPr>
          <w:rStyle w:val="a3"/>
          <w:rFonts w:ascii="黑体" w:eastAsia="黑体" w:hAnsi="黑体"/>
          <w:b w:val="0"/>
          <w:bCs w:val="0"/>
          <w:sz w:val="36"/>
          <w:szCs w:val="36"/>
        </w:rPr>
        <w:t>招收研究生教师年度审核办法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为落实教育部、国家发展改革委员会、财政部《关于深化研究生教育改革的意见》（教研〔</w:t>
      </w:r>
      <w:r w:rsidRPr="00EB5540">
        <w:rPr>
          <w:rFonts w:asciiTheme="majorEastAsia" w:eastAsiaTheme="majorEastAsia" w:hAnsiTheme="majorEastAsia"/>
          <w:sz w:val="28"/>
          <w:szCs w:val="28"/>
        </w:rPr>
        <w:t>2013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〕</w:t>
      </w:r>
      <w:r w:rsidRPr="00EB5540">
        <w:rPr>
          <w:rFonts w:asciiTheme="majorEastAsia" w:eastAsiaTheme="majorEastAsia" w:hAnsiTheme="majorEastAsia"/>
          <w:sz w:val="28"/>
          <w:szCs w:val="28"/>
        </w:rPr>
        <w:t>1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号）和《西北农林科技大学关于深化研究生教育改革的实施意见》（校党发〔</w:t>
      </w:r>
      <w:r w:rsidRPr="00EB5540">
        <w:rPr>
          <w:rFonts w:asciiTheme="majorEastAsia" w:eastAsiaTheme="majorEastAsia" w:hAnsiTheme="majorEastAsia"/>
          <w:sz w:val="28"/>
          <w:szCs w:val="28"/>
        </w:rPr>
        <w:t>2014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〕</w:t>
      </w:r>
      <w:r w:rsidRPr="00EB5540">
        <w:rPr>
          <w:rFonts w:asciiTheme="majorEastAsia" w:eastAsiaTheme="majorEastAsia" w:hAnsiTheme="majorEastAsia"/>
          <w:sz w:val="28"/>
          <w:szCs w:val="28"/>
        </w:rPr>
        <w:t>18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号），结合《西北农林科技大学</w:t>
      </w:r>
      <w:r w:rsidRPr="00EB5540">
        <w:rPr>
          <w:rFonts w:asciiTheme="majorEastAsia" w:eastAsiaTheme="majorEastAsia" w:hAnsiTheme="majorEastAsia" w:hint="eastAsia"/>
          <w:bCs/>
          <w:sz w:val="28"/>
          <w:szCs w:val="28"/>
        </w:rPr>
        <w:t>招收研究生教师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年度审核办法》（校研发〔</w:t>
      </w:r>
      <w:r w:rsidRPr="00EB5540">
        <w:rPr>
          <w:rFonts w:asciiTheme="majorEastAsia" w:eastAsiaTheme="majorEastAsia" w:hAnsiTheme="majorEastAsia"/>
          <w:sz w:val="28"/>
          <w:szCs w:val="28"/>
        </w:rPr>
        <w:t>2014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〕</w:t>
      </w:r>
      <w:r w:rsidRPr="00EB5540">
        <w:rPr>
          <w:rFonts w:asciiTheme="majorEastAsia" w:eastAsiaTheme="majorEastAsia" w:hAnsiTheme="majorEastAsia"/>
          <w:sz w:val="28"/>
          <w:szCs w:val="28"/>
        </w:rPr>
        <w:t>87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号），制定本办法。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第一条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招收研究生教师分招收</w:t>
      </w:r>
      <w:r w:rsidR="0056249D" w:rsidRPr="00EB5540">
        <w:rPr>
          <w:rFonts w:asciiTheme="majorEastAsia" w:eastAsiaTheme="majorEastAsia" w:hAnsiTheme="majorEastAsia" w:hint="eastAsia"/>
          <w:sz w:val="28"/>
          <w:szCs w:val="28"/>
        </w:rPr>
        <w:t>学术型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博士研究生教师，</w:t>
      </w:r>
      <w:r w:rsidR="0056249D" w:rsidRPr="00EB5540">
        <w:rPr>
          <w:rFonts w:asciiTheme="majorEastAsia" w:eastAsiaTheme="majorEastAsia" w:hAnsiTheme="majorEastAsia" w:hint="eastAsia"/>
          <w:sz w:val="28"/>
          <w:szCs w:val="28"/>
        </w:rPr>
        <w:t>招收兽医博士研究生教师，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招收学术型硕士研究生教师和招收</w:t>
      </w:r>
      <w:r w:rsidR="005660DB" w:rsidRPr="00EB5540">
        <w:rPr>
          <w:rFonts w:asciiTheme="majorEastAsia" w:eastAsiaTheme="majorEastAsia" w:hAnsiTheme="majorEastAsia" w:hint="eastAsia"/>
          <w:sz w:val="28"/>
          <w:szCs w:val="28"/>
        </w:rPr>
        <w:t>兽医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硕士研究生教师。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56249D" w:rsidRPr="00EB5540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招收研究生教师应具备以下基本条件：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1.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我校教学、科研、推广工作的在岗正式职工或我校正式聘用人员，且本人为非在读研究生。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2.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熟悉国家研究生教育的有关政策法规，为人师表，治学严谨，身体健康，能履行导师职责；没有违反学术道德和学术规范的行为；近三年来指导的毕业研究生论文在抽检中未出现不合格的质量问题。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3.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能保证每年</w:t>
      </w:r>
      <w:r w:rsidRPr="00EB5540">
        <w:rPr>
          <w:rFonts w:asciiTheme="majorEastAsia" w:eastAsiaTheme="majorEastAsia" w:hAnsiTheme="majorEastAsia"/>
          <w:sz w:val="28"/>
          <w:szCs w:val="28"/>
        </w:rPr>
        <w:t>8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个月以上的时间指导研究生；当年招生至学校规定退休年龄时可完整培养一届研究生。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4.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学校聘期考核和上年度职工岗位考核合格。</w:t>
      </w:r>
    </w:p>
    <w:p w:rsidR="004E5CF0" w:rsidRPr="00EB5540" w:rsidRDefault="0023567F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第三</w:t>
      </w:r>
      <w:r w:rsidR="004E5CF0" w:rsidRPr="00EB5540">
        <w:rPr>
          <w:rFonts w:asciiTheme="majorEastAsia" w:eastAsiaTheme="majorEastAsia" w:hAnsiTheme="majorEastAsia" w:hint="eastAsia"/>
          <w:sz w:val="28"/>
          <w:szCs w:val="28"/>
        </w:rPr>
        <w:t>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E5CF0" w:rsidRPr="00EB5540">
        <w:rPr>
          <w:rFonts w:asciiTheme="majorEastAsia" w:eastAsiaTheme="majorEastAsia" w:hAnsiTheme="majorEastAsia" w:hint="eastAsia"/>
          <w:sz w:val="28"/>
          <w:szCs w:val="28"/>
        </w:rPr>
        <w:t>招收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学术型</w:t>
      </w:r>
      <w:r w:rsidR="004E5CF0" w:rsidRPr="00EB5540">
        <w:rPr>
          <w:rFonts w:asciiTheme="majorEastAsia" w:eastAsiaTheme="majorEastAsia" w:hAnsiTheme="majorEastAsia" w:hint="eastAsia"/>
          <w:sz w:val="28"/>
          <w:szCs w:val="28"/>
        </w:rPr>
        <w:t>博士研究生教师应满足以下条件：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1.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具有教授（研究员）职称；或具有博士学位的副教授（副研究员）职称。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lastRenderedPageBreak/>
        <w:t>2.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具有培养博士研究生经历，或至少独立、完整培养过一届全日制</w:t>
      </w:r>
      <w:r w:rsidR="0023567F" w:rsidRPr="00EB5540">
        <w:rPr>
          <w:rFonts w:asciiTheme="majorEastAsia" w:eastAsiaTheme="majorEastAsia" w:hAnsiTheme="majorEastAsia" w:hint="eastAsia"/>
          <w:sz w:val="28"/>
          <w:szCs w:val="28"/>
        </w:rPr>
        <w:t>学术型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硕士研究生（已经获得硕士学位），培养质量良好。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3.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主持省部级及以上课题，且近</w:t>
      </w:r>
      <w:r w:rsidRPr="00EB5540">
        <w:rPr>
          <w:rFonts w:asciiTheme="majorEastAsia" w:eastAsiaTheme="majorEastAsia" w:hAnsiTheme="majorEastAsia"/>
          <w:sz w:val="28"/>
          <w:szCs w:val="28"/>
        </w:rPr>
        <w:t>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</w:t>
      </w:r>
      <w:r w:rsidRPr="00A13118">
        <w:rPr>
          <w:rFonts w:asciiTheme="majorEastAsia" w:eastAsiaTheme="majorEastAsia" w:hAnsiTheme="majorEastAsia" w:hint="eastAsia"/>
          <w:sz w:val="28"/>
          <w:szCs w:val="28"/>
        </w:rPr>
        <w:t>日）到位科研经费不少于50万元（不含学校下达的经费）。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4.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近3年半（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年6月30日）以第一作者或通讯作者发表SCI论文不少于3篇且累计影响因子3.0以上或发表JCR1区论文不少于1篇。</w:t>
      </w:r>
    </w:p>
    <w:p w:rsidR="0023567F" w:rsidRPr="00EB5540" w:rsidRDefault="0023567F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第四条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招收兽医博士研究生教师应满足以下条件：</w:t>
      </w:r>
    </w:p>
    <w:p w:rsidR="0023567F" w:rsidRPr="00EB5540" w:rsidRDefault="0023567F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1.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具有教授（研究员）职称；或具有博士学位的副教授（副研究员）职称。</w:t>
      </w:r>
    </w:p>
    <w:p w:rsidR="0023567F" w:rsidRPr="00EB5540" w:rsidRDefault="0023567F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2.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具有培养博士研究生经历，或至少独立、完整培养过一届全日制硕士研究生（已经获得硕士学位），培养质量良好。</w:t>
      </w:r>
    </w:p>
    <w:p w:rsidR="0023567F" w:rsidRPr="00EB5540" w:rsidRDefault="0023567F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3.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主持省部级及以上课题，且近</w:t>
      </w:r>
      <w:r w:rsidRPr="00EB5540">
        <w:rPr>
          <w:rFonts w:asciiTheme="majorEastAsia" w:eastAsiaTheme="majorEastAsia" w:hAnsiTheme="majorEastAsia"/>
          <w:sz w:val="28"/>
          <w:szCs w:val="28"/>
        </w:rPr>
        <w:t>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年6月30日）到位应用型科研课题经费不少于20万元（不含学校下达的科研经费）。</w:t>
      </w:r>
    </w:p>
    <w:p w:rsidR="0023567F" w:rsidRPr="00EB5540" w:rsidRDefault="0023567F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4.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近3年半（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年6月30日）以第一作者或通讯作者发表SCI论文</w:t>
      </w:r>
      <w:r w:rsidR="007A54A3" w:rsidRPr="00EB5540">
        <w:rPr>
          <w:rFonts w:asciiTheme="majorEastAsia" w:eastAsiaTheme="majorEastAsia" w:hAnsiTheme="majorEastAsia" w:hint="eastAsia"/>
          <w:sz w:val="28"/>
          <w:szCs w:val="28"/>
        </w:rPr>
        <w:t>或A类期刊学术论文不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少于3篇或发表</w:t>
      </w:r>
      <w:r w:rsidR="007A54A3" w:rsidRPr="00EB5540">
        <w:rPr>
          <w:rFonts w:asciiTheme="majorEastAsia" w:eastAsiaTheme="majorEastAsia" w:hAnsiTheme="majorEastAsia" w:hint="eastAsia"/>
          <w:sz w:val="28"/>
          <w:szCs w:val="28"/>
        </w:rPr>
        <w:t>JCR2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区论文不少于1篇。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第五条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招收学术型硕士研究生教师应满足以下条件：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1.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具有教授（研究员）职称；或具有学术型硕士及以上学位的副教授（副研究员）职称；或具有博士学位的讲师（助研）任职</w:t>
      </w:r>
      <w:r w:rsidRPr="00EB5540">
        <w:rPr>
          <w:rFonts w:asciiTheme="majorEastAsia" w:eastAsiaTheme="majorEastAsia" w:hAnsiTheme="majorEastAsia"/>
          <w:sz w:val="28"/>
          <w:szCs w:val="28"/>
        </w:rPr>
        <w:t>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年以上。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lastRenderedPageBreak/>
        <w:t>2.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主持科研课题，近3年半（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年6月30日）到位科研经费总额不少于15万元（不含学校下达的科研经费）。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3.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 xml:space="preserve"> 近3年半（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年6月30日）以第一作者或通讯作者发表SCI论文1篇或者A类学报论文2篇。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第六条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招收</w:t>
      </w:r>
      <w:r w:rsidR="005660DB" w:rsidRPr="00EB5540">
        <w:rPr>
          <w:rFonts w:asciiTheme="majorEastAsia" w:eastAsiaTheme="majorEastAsia" w:hAnsiTheme="majorEastAsia" w:hint="eastAsia"/>
          <w:sz w:val="28"/>
          <w:szCs w:val="28"/>
        </w:rPr>
        <w:t>兽医</w:t>
      </w:r>
      <w:bookmarkStart w:id="0" w:name="_GoBack"/>
      <w:bookmarkEnd w:id="0"/>
      <w:r w:rsidRPr="00EB5540">
        <w:rPr>
          <w:rFonts w:asciiTheme="majorEastAsia" w:eastAsiaTheme="majorEastAsia" w:hAnsiTheme="majorEastAsia" w:hint="eastAsia"/>
          <w:sz w:val="28"/>
          <w:szCs w:val="28"/>
        </w:rPr>
        <w:t>硕士研究生教师应满足以下条件：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1.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具有硕士以上学历（硕士学位）和副高级以上职称，在教学、科研、工程或推广示范基地工作</w:t>
      </w:r>
      <w:r w:rsidRPr="00EB5540">
        <w:rPr>
          <w:rFonts w:asciiTheme="majorEastAsia" w:eastAsiaTheme="majorEastAsia" w:hAnsiTheme="majorEastAsia"/>
          <w:sz w:val="28"/>
          <w:szCs w:val="28"/>
        </w:rPr>
        <w:t>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年以上；或具有大学本科学历（学士学位）和副高级以上职称，在教学、科研、工程或推广示范基地工作</w:t>
      </w:r>
      <w:r w:rsidRPr="00EB5540">
        <w:rPr>
          <w:rFonts w:asciiTheme="majorEastAsia" w:eastAsiaTheme="majorEastAsia" w:hAnsiTheme="majorEastAsia"/>
          <w:sz w:val="28"/>
          <w:szCs w:val="28"/>
        </w:rPr>
        <w:t>5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年以上。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2.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能够提供试验基地或试验站（点）等培养学生实践能力的场所。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3.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承担科研或推广项目，近3年半（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</w:t>
      </w:r>
      <w:r w:rsidR="003C11BC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年6月30日）到位科研经费不少于</w:t>
      </w:r>
      <w:r w:rsidR="0023567F" w:rsidRPr="00EB5540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A72515">
        <w:rPr>
          <w:rFonts w:asciiTheme="majorEastAsia" w:eastAsiaTheme="majorEastAsia" w:hAnsiTheme="majorEastAsia" w:hint="eastAsia"/>
          <w:sz w:val="28"/>
          <w:szCs w:val="28"/>
        </w:rPr>
        <w:t>万</w:t>
      </w:r>
      <w:r w:rsidR="00A13118">
        <w:rPr>
          <w:rFonts w:asciiTheme="majorEastAsia" w:eastAsiaTheme="majorEastAsia" w:hAnsiTheme="majorEastAsia" w:hint="eastAsia"/>
          <w:sz w:val="28"/>
          <w:szCs w:val="28"/>
        </w:rPr>
        <w:t>元（不含学校下达的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经费）。</w:t>
      </w:r>
    </w:p>
    <w:p w:rsidR="004E5CF0" w:rsidRPr="00A13118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4.近3年半（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A13118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</w:t>
      </w:r>
      <w:r w:rsidR="00A13118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年6月30日）以第一作者或通讯</w:t>
      </w:r>
      <w:r w:rsidRPr="00A13118">
        <w:rPr>
          <w:rFonts w:asciiTheme="majorEastAsia" w:eastAsiaTheme="majorEastAsia" w:hAnsiTheme="majorEastAsia" w:hint="eastAsia"/>
          <w:sz w:val="28"/>
          <w:szCs w:val="28"/>
        </w:rPr>
        <w:t>作者发表核心期刊论文1篇。</w:t>
      </w:r>
    </w:p>
    <w:p w:rsidR="004E5CF0" w:rsidRPr="00A13118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A13118">
        <w:rPr>
          <w:rFonts w:asciiTheme="majorEastAsia" w:eastAsiaTheme="majorEastAsia" w:hAnsiTheme="majorEastAsia" w:hint="eastAsia"/>
          <w:sz w:val="28"/>
          <w:szCs w:val="28"/>
        </w:rPr>
        <w:t>第七条</w:t>
      </w:r>
      <w:r w:rsidR="00EB5540" w:rsidRPr="00A13118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A13118">
        <w:rPr>
          <w:rFonts w:asciiTheme="majorEastAsia" w:eastAsiaTheme="majorEastAsia" w:hAnsiTheme="majorEastAsia" w:hint="eastAsia"/>
          <w:sz w:val="28"/>
          <w:szCs w:val="28"/>
        </w:rPr>
        <w:t>引进人才，经学校建议聘为博士研究生指导教师的，来校工作</w:t>
      </w:r>
      <w:r w:rsidRPr="00A13118">
        <w:rPr>
          <w:rFonts w:asciiTheme="majorEastAsia" w:eastAsiaTheme="majorEastAsia" w:hAnsiTheme="majorEastAsia"/>
          <w:sz w:val="28"/>
          <w:szCs w:val="28"/>
        </w:rPr>
        <w:t>3</w:t>
      </w:r>
      <w:r w:rsidRPr="00A13118">
        <w:rPr>
          <w:rFonts w:asciiTheme="majorEastAsia" w:eastAsiaTheme="majorEastAsia" w:hAnsiTheme="majorEastAsia" w:hint="eastAsia"/>
          <w:sz w:val="28"/>
          <w:szCs w:val="28"/>
        </w:rPr>
        <w:t>年内不受</w:t>
      </w:r>
      <w:r w:rsidR="0023567F" w:rsidRPr="00A13118">
        <w:rPr>
          <w:rFonts w:asciiTheme="majorEastAsia" w:eastAsiaTheme="majorEastAsia" w:hAnsiTheme="majorEastAsia" w:hint="eastAsia"/>
          <w:sz w:val="28"/>
          <w:szCs w:val="28"/>
        </w:rPr>
        <w:t>第三</w:t>
      </w:r>
      <w:r w:rsidRPr="00A13118">
        <w:rPr>
          <w:rFonts w:asciiTheme="majorEastAsia" w:eastAsiaTheme="majorEastAsia" w:hAnsiTheme="majorEastAsia" w:hint="eastAsia"/>
          <w:sz w:val="28"/>
          <w:szCs w:val="28"/>
        </w:rPr>
        <w:t>条第</w:t>
      </w:r>
      <w:r w:rsidRPr="00A13118">
        <w:rPr>
          <w:rFonts w:asciiTheme="majorEastAsia" w:eastAsiaTheme="majorEastAsia" w:hAnsiTheme="majorEastAsia"/>
          <w:sz w:val="28"/>
          <w:szCs w:val="28"/>
        </w:rPr>
        <w:t>2</w:t>
      </w:r>
      <w:r w:rsidRPr="00A1311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A13118">
        <w:rPr>
          <w:rFonts w:asciiTheme="majorEastAsia" w:eastAsiaTheme="majorEastAsia" w:hAnsiTheme="majorEastAsia"/>
          <w:sz w:val="28"/>
          <w:szCs w:val="28"/>
        </w:rPr>
        <w:t>3</w:t>
      </w:r>
      <w:r w:rsidRPr="00A1311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A13118">
        <w:rPr>
          <w:rFonts w:asciiTheme="majorEastAsia" w:eastAsiaTheme="majorEastAsia" w:hAnsiTheme="majorEastAsia"/>
          <w:sz w:val="28"/>
          <w:szCs w:val="28"/>
        </w:rPr>
        <w:t>4</w:t>
      </w:r>
      <w:r w:rsidRPr="00A13118">
        <w:rPr>
          <w:rFonts w:asciiTheme="majorEastAsia" w:eastAsiaTheme="majorEastAsia" w:hAnsiTheme="majorEastAsia" w:hint="eastAsia"/>
          <w:sz w:val="28"/>
          <w:szCs w:val="28"/>
        </w:rPr>
        <w:t>款的限制；经学校建议聘为硕士研究生指导教师的，</w:t>
      </w:r>
      <w:r w:rsidRPr="00A13118">
        <w:rPr>
          <w:rFonts w:asciiTheme="majorEastAsia" w:eastAsiaTheme="majorEastAsia" w:hAnsiTheme="majorEastAsia"/>
          <w:sz w:val="28"/>
          <w:szCs w:val="28"/>
        </w:rPr>
        <w:t>3</w:t>
      </w:r>
      <w:r w:rsidRPr="00A13118">
        <w:rPr>
          <w:rFonts w:asciiTheme="majorEastAsia" w:eastAsiaTheme="majorEastAsia" w:hAnsiTheme="majorEastAsia" w:hint="eastAsia"/>
          <w:sz w:val="28"/>
          <w:szCs w:val="28"/>
        </w:rPr>
        <w:t>年内不受第五条第</w:t>
      </w:r>
      <w:r w:rsidRPr="00A13118">
        <w:rPr>
          <w:rFonts w:asciiTheme="majorEastAsia" w:eastAsiaTheme="majorEastAsia" w:hAnsiTheme="majorEastAsia"/>
          <w:sz w:val="28"/>
          <w:szCs w:val="28"/>
        </w:rPr>
        <w:t>2</w:t>
      </w:r>
      <w:r w:rsidRPr="00A1311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A13118">
        <w:rPr>
          <w:rFonts w:asciiTheme="majorEastAsia" w:eastAsiaTheme="majorEastAsia" w:hAnsiTheme="majorEastAsia"/>
          <w:sz w:val="28"/>
          <w:szCs w:val="28"/>
        </w:rPr>
        <w:t>3</w:t>
      </w:r>
      <w:r w:rsidRPr="00A13118">
        <w:rPr>
          <w:rFonts w:asciiTheme="majorEastAsia" w:eastAsiaTheme="majorEastAsia" w:hAnsiTheme="majorEastAsia" w:hint="eastAsia"/>
          <w:sz w:val="28"/>
          <w:szCs w:val="28"/>
        </w:rPr>
        <w:t>款的限制。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第八条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每年上半年进行招收研究生教师审核，按照个人申报、学院审查、符合条件者经所在单位公示（不少于</w:t>
      </w:r>
      <w:r w:rsidRPr="00EB5540">
        <w:rPr>
          <w:rFonts w:asciiTheme="majorEastAsia" w:eastAsiaTheme="majorEastAsia" w:hAnsiTheme="majorEastAsia"/>
          <w:sz w:val="28"/>
          <w:szCs w:val="28"/>
        </w:rPr>
        <w:t>10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个工作日）的程序进行。公示无异议者，报研究生院审核，审核通过者，允许当年招收研究生。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第九条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本办法自发文之日起执行，由动物医学院负责解释。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E5CF0" w:rsidRPr="00EB5540" w:rsidRDefault="004E5CF0" w:rsidP="00AD4AFF">
      <w:pPr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 xml:space="preserve">                </w:t>
      </w:r>
    </w:p>
    <w:p w:rsidR="007A3269" w:rsidRPr="00EB5540" w:rsidRDefault="007A3269">
      <w:pPr>
        <w:rPr>
          <w:rFonts w:asciiTheme="majorEastAsia" w:eastAsiaTheme="majorEastAsia" w:hAnsiTheme="majorEastAsia"/>
          <w:sz w:val="28"/>
          <w:szCs w:val="28"/>
        </w:rPr>
      </w:pPr>
    </w:p>
    <w:p w:rsidR="00EB5540" w:rsidRPr="00EB5540" w:rsidRDefault="00EB5540">
      <w:pPr>
        <w:rPr>
          <w:rFonts w:asciiTheme="majorEastAsia" w:eastAsiaTheme="majorEastAsia" w:hAnsiTheme="majorEastAsia"/>
          <w:sz w:val="28"/>
          <w:szCs w:val="28"/>
        </w:rPr>
      </w:pPr>
    </w:p>
    <w:sectPr w:rsidR="00EB5540" w:rsidRPr="00EB5540" w:rsidSect="008A3CC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235" w:rsidRDefault="00B21235" w:rsidP="0059641A">
      <w:r>
        <w:separator/>
      </w:r>
    </w:p>
  </w:endnote>
  <w:endnote w:type="continuationSeparator" w:id="1">
    <w:p w:rsidR="00B21235" w:rsidRDefault="00B21235" w:rsidP="0059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235" w:rsidRDefault="00B21235" w:rsidP="0059641A">
      <w:r>
        <w:separator/>
      </w:r>
    </w:p>
  </w:footnote>
  <w:footnote w:type="continuationSeparator" w:id="1">
    <w:p w:rsidR="00B21235" w:rsidRDefault="00B21235" w:rsidP="00596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65" w:rsidRDefault="00B21235" w:rsidP="00474C4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CF0"/>
    <w:rsid w:val="000A7F6E"/>
    <w:rsid w:val="000B7AD5"/>
    <w:rsid w:val="001138B1"/>
    <w:rsid w:val="0011684B"/>
    <w:rsid w:val="001C65ED"/>
    <w:rsid w:val="0023567F"/>
    <w:rsid w:val="002565F3"/>
    <w:rsid w:val="002B6166"/>
    <w:rsid w:val="00330FC5"/>
    <w:rsid w:val="003360FB"/>
    <w:rsid w:val="003C11BC"/>
    <w:rsid w:val="004D476F"/>
    <w:rsid w:val="004E5CF0"/>
    <w:rsid w:val="0054089E"/>
    <w:rsid w:val="0056249D"/>
    <w:rsid w:val="005660DB"/>
    <w:rsid w:val="0059641A"/>
    <w:rsid w:val="005B6BBE"/>
    <w:rsid w:val="0062106A"/>
    <w:rsid w:val="0066062A"/>
    <w:rsid w:val="007A3269"/>
    <w:rsid w:val="007A54A3"/>
    <w:rsid w:val="00826E83"/>
    <w:rsid w:val="008A24D0"/>
    <w:rsid w:val="008A3CC6"/>
    <w:rsid w:val="008C32C6"/>
    <w:rsid w:val="008E25A2"/>
    <w:rsid w:val="008E5E18"/>
    <w:rsid w:val="009023D1"/>
    <w:rsid w:val="009F4EF0"/>
    <w:rsid w:val="00A13118"/>
    <w:rsid w:val="00A26E9A"/>
    <w:rsid w:val="00A41CDD"/>
    <w:rsid w:val="00A44E0E"/>
    <w:rsid w:val="00A72515"/>
    <w:rsid w:val="00AD4AFF"/>
    <w:rsid w:val="00B21235"/>
    <w:rsid w:val="00B45FB1"/>
    <w:rsid w:val="00B51DB9"/>
    <w:rsid w:val="00C033DD"/>
    <w:rsid w:val="00C7264B"/>
    <w:rsid w:val="00C75CA7"/>
    <w:rsid w:val="00C97D03"/>
    <w:rsid w:val="00D61E8B"/>
    <w:rsid w:val="00D72B42"/>
    <w:rsid w:val="00DD659C"/>
    <w:rsid w:val="00E81FD7"/>
    <w:rsid w:val="00E95BF4"/>
    <w:rsid w:val="00EB1AA4"/>
    <w:rsid w:val="00EB5540"/>
    <w:rsid w:val="00FB0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E5CF0"/>
    <w:rPr>
      <w:b/>
      <w:bCs/>
    </w:rPr>
  </w:style>
  <w:style w:type="paragraph" w:styleId="a4">
    <w:name w:val="header"/>
    <w:basedOn w:val="a"/>
    <w:link w:val="Char"/>
    <w:rsid w:val="004E5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5C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6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641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24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249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E5CF0"/>
    <w:rPr>
      <w:b/>
      <w:bCs/>
    </w:rPr>
  </w:style>
  <w:style w:type="paragraph" w:styleId="a4">
    <w:name w:val="header"/>
    <w:basedOn w:val="a"/>
    <w:link w:val="Char"/>
    <w:rsid w:val="004E5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5C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6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641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24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24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周婷</cp:lastModifiedBy>
  <cp:revision>17</cp:revision>
  <cp:lastPrinted>2018-06-19T02:18:00Z</cp:lastPrinted>
  <dcterms:created xsi:type="dcterms:W3CDTF">2018-06-15T01:27:00Z</dcterms:created>
  <dcterms:modified xsi:type="dcterms:W3CDTF">2020-06-16T08:44:00Z</dcterms:modified>
</cp:coreProperties>
</file>