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9F" w:rsidRDefault="00CF6089">
      <w:pPr>
        <w:spacing w:line="8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西北农林科技大学动物医学院</w:t>
      </w:r>
    </w:p>
    <w:p w:rsidR="009D5C9F" w:rsidRDefault="00CF6089">
      <w:pPr>
        <w:spacing w:line="800" w:lineRule="exact"/>
        <w:jc w:val="center"/>
        <w:rPr>
          <w:b/>
          <w:color w:val="000000"/>
          <w:sz w:val="44"/>
          <w:szCs w:val="44"/>
        </w:rPr>
      </w:pPr>
      <w:r>
        <w:rPr>
          <w:rFonts w:ascii="方正小标宋简体" w:eastAsia="方正小标宋简体" w:hAnsiTheme="minorHAnsi" w:cstheme="minorBidi" w:hint="eastAsia"/>
          <w:sz w:val="44"/>
          <w:szCs w:val="44"/>
        </w:rPr>
        <w:t>推荐优秀应届本科毕业生免试攻读研究生实施细则</w:t>
      </w:r>
    </w:p>
    <w:p w:rsidR="009D5C9F" w:rsidRDefault="00CF6089" w:rsidP="001078B5">
      <w:pPr>
        <w:adjustRightInd w:val="0"/>
        <w:spacing w:beforeLines="50" w:afterLines="50" w:line="560" w:lineRule="exact"/>
        <w:jc w:val="center"/>
        <w:rPr>
          <w:rFonts w:ascii="黑体" w:eastAsia="黑体" w:hAnsi="黑体" w:cs="黑体"/>
          <w:b/>
          <w:color w:val="000000"/>
          <w:sz w:val="32"/>
          <w:szCs w:val="32"/>
        </w:rPr>
      </w:pPr>
      <w:r>
        <w:rPr>
          <w:rFonts w:ascii="黑体" w:eastAsia="黑体" w:hAnsi="黑体" w:cs="黑体" w:hint="eastAsia"/>
          <w:b/>
          <w:color w:val="000000"/>
          <w:sz w:val="32"/>
          <w:szCs w:val="32"/>
        </w:rPr>
        <w:t>第一章</w:t>
      </w:r>
      <w:r>
        <w:rPr>
          <w:rFonts w:ascii="黑体" w:eastAsia="黑体" w:hAnsi="黑体" w:cs="黑体" w:hint="eastAsia"/>
          <w:b/>
          <w:color w:val="000000"/>
          <w:sz w:val="32"/>
          <w:szCs w:val="32"/>
        </w:rPr>
        <w:t xml:space="preserve">  </w:t>
      </w:r>
      <w:r>
        <w:rPr>
          <w:rFonts w:ascii="黑体" w:eastAsia="黑体" w:hAnsi="黑体" w:cs="黑体" w:hint="eastAsia"/>
          <w:b/>
          <w:color w:val="000000"/>
          <w:sz w:val="32"/>
          <w:szCs w:val="32"/>
        </w:rPr>
        <w:t>总则</w:t>
      </w:r>
      <w:r>
        <w:rPr>
          <w:rFonts w:ascii="黑体" w:eastAsia="黑体" w:hAnsi="黑体" w:cs="黑体" w:hint="eastAsia"/>
          <w:b/>
          <w:color w:val="000000"/>
          <w:sz w:val="32"/>
          <w:szCs w:val="32"/>
        </w:rPr>
        <w:t xml:space="preserve"> </w:t>
      </w:r>
    </w:p>
    <w:p w:rsidR="009D5C9F" w:rsidRDefault="00CF6089">
      <w:pPr>
        <w:pStyle w:val="a3"/>
        <w:shd w:val="clear" w:color="auto" w:fill="FFFFFF"/>
        <w:ind w:firstLineChars="250" w:firstLine="803"/>
        <w:rPr>
          <w:rFonts w:ascii="仿宋" w:eastAsia="仿宋" w:hAnsi="仿宋" w:cs="仿宋_GB2312"/>
          <w:color w:val="000000"/>
          <w:sz w:val="32"/>
          <w:szCs w:val="32"/>
        </w:rPr>
      </w:pPr>
      <w:r>
        <w:rPr>
          <w:rFonts w:ascii="仿宋" w:eastAsia="仿宋" w:hAnsi="仿宋" w:cs="仿宋_GB2312" w:hint="eastAsia"/>
          <w:b/>
          <w:bCs/>
          <w:color w:val="000000"/>
          <w:sz w:val="32"/>
          <w:szCs w:val="32"/>
        </w:rPr>
        <w:t>第一条</w:t>
      </w:r>
      <w:r>
        <w:rPr>
          <w:rFonts w:ascii="仿宋" w:eastAsia="仿宋" w:hAnsi="仿宋" w:cs="仿宋_GB2312" w:hint="eastAsia"/>
          <w:color w:val="000000"/>
          <w:sz w:val="32"/>
          <w:szCs w:val="32"/>
        </w:rPr>
        <w:t>为进一步规范我院推荐优秀应届本科毕业生免试攻读研究生（以下简称“推免生”）工作，加大拔尖创新人才选拔培养力度，激励学生勤奋学习，根据</w:t>
      </w:r>
      <w:bookmarkStart w:id="0" w:name="OLE_LINK1"/>
      <w:r>
        <w:rPr>
          <w:rFonts w:ascii="仿宋" w:eastAsia="仿宋" w:hAnsi="仿宋" w:cs="仿宋_GB2312" w:hint="eastAsia"/>
          <w:color w:val="000000"/>
          <w:sz w:val="32"/>
          <w:szCs w:val="32"/>
        </w:rPr>
        <w:t>《西北农林科技大学推荐优秀应届本科毕业生免试攻读研究生实施办法（试行）》</w:t>
      </w:r>
      <w:r>
        <w:rPr>
          <w:rFonts w:ascii="仿宋" w:eastAsia="仿宋" w:hAnsi="仿宋" w:cs="仿宋_GB2312" w:hint="eastAsia"/>
          <w:sz w:val="32"/>
          <w:szCs w:val="32"/>
        </w:rPr>
        <w:t>（</w:t>
      </w:r>
      <w:r>
        <w:rPr>
          <w:rFonts w:ascii="仿宋" w:eastAsia="仿宋" w:hAnsi="仿宋" w:hint="eastAsia"/>
          <w:sz w:val="32"/>
          <w:shd w:val="clear" w:color="auto" w:fill="FFFFFF"/>
        </w:rPr>
        <w:t>校研发〔</w:t>
      </w:r>
      <w:r>
        <w:rPr>
          <w:rFonts w:ascii="仿宋" w:eastAsia="仿宋" w:hAnsi="仿宋"/>
          <w:sz w:val="32"/>
          <w:shd w:val="clear" w:color="auto" w:fill="FFFFFF"/>
        </w:rPr>
        <w:t>201</w:t>
      </w:r>
      <w:r>
        <w:rPr>
          <w:rFonts w:ascii="仿宋" w:eastAsia="仿宋" w:hAnsi="仿宋" w:hint="eastAsia"/>
          <w:sz w:val="32"/>
          <w:shd w:val="clear" w:color="auto" w:fill="FFFFFF"/>
        </w:rPr>
        <w:t>8</w:t>
      </w:r>
      <w:r>
        <w:rPr>
          <w:rFonts w:ascii="仿宋" w:eastAsia="仿宋" w:hAnsi="仿宋" w:hint="eastAsia"/>
          <w:sz w:val="32"/>
          <w:shd w:val="clear" w:color="auto" w:fill="FFFFFF"/>
        </w:rPr>
        <w:t>〕</w:t>
      </w:r>
      <w:r>
        <w:rPr>
          <w:rFonts w:ascii="仿宋" w:eastAsia="仿宋" w:hAnsi="仿宋" w:hint="eastAsia"/>
          <w:sz w:val="32"/>
          <w:shd w:val="clear" w:color="auto" w:fill="FFFFFF"/>
        </w:rPr>
        <w:t>142</w:t>
      </w:r>
      <w:r>
        <w:rPr>
          <w:rFonts w:ascii="仿宋" w:eastAsia="仿宋" w:hAnsi="仿宋" w:hint="eastAsia"/>
          <w:sz w:val="32"/>
          <w:shd w:val="clear" w:color="auto" w:fill="FFFFFF"/>
        </w:rPr>
        <w:t>号</w:t>
      </w:r>
      <w:r>
        <w:rPr>
          <w:rFonts w:ascii="仿宋" w:eastAsia="仿宋" w:hAnsi="仿宋" w:cs="仿宋_GB2312" w:hint="eastAsia"/>
          <w:sz w:val="32"/>
          <w:szCs w:val="32"/>
        </w:rPr>
        <w:t>）</w:t>
      </w:r>
      <w:bookmarkEnd w:id="0"/>
      <w:r>
        <w:rPr>
          <w:rFonts w:ascii="仿宋" w:eastAsia="仿宋" w:hAnsi="仿宋" w:cs="仿宋_GB2312" w:hint="eastAsia"/>
          <w:color w:val="000000"/>
          <w:sz w:val="32"/>
          <w:szCs w:val="32"/>
        </w:rPr>
        <w:t>有关规定，本着公平、公正、公开的原则，结合学院实际，制定本细则。</w:t>
      </w:r>
    </w:p>
    <w:p w:rsidR="009D5C9F" w:rsidRDefault="00CF6089">
      <w:pPr>
        <w:spacing w:line="580" w:lineRule="exact"/>
        <w:ind w:firstLineChars="200" w:firstLine="643"/>
        <w:rPr>
          <w:rFonts w:ascii="仿宋" w:eastAsia="仿宋" w:hAnsi="仿宋" w:cs="仿宋_GB2312"/>
          <w:color w:val="000000"/>
          <w:sz w:val="32"/>
          <w:szCs w:val="32"/>
        </w:rPr>
      </w:pPr>
      <w:r>
        <w:rPr>
          <w:rFonts w:ascii="仿宋" w:eastAsia="仿宋" w:hAnsi="仿宋" w:cs="仿宋_GB2312" w:hint="eastAsia"/>
          <w:b/>
          <w:bCs/>
          <w:color w:val="000000"/>
          <w:sz w:val="32"/>
          <w:szCs w:val="32"/>
        </w:rPr>
        <w:t>第二条</w:t>
      </w:r>
      <w:r>
        <w:rPr>
          <w:rFonts w:ascii="仿宋" w:eastAsia="仿宋" w:hAnsi="仿宋" w:cs="仿宋_GB2312" w:hint="eastAsia"/>
          <w:color w:val="000000"/>
          <w:sz w:val="32"/>
          <w:szCs w:val="32"/>
        </w:rPr>
        <w:t>本细则所称应届本科毕业生是指我院纳入国家普通本科招生计划录取的应届本科毕业生（不含专升本、第二学士学位、职教师资学生、</w:t>
      </w:r>
      <w:r>
        <w:rPr>
          <w:rFonts w:ascii="仿宋_GB2312" w:eastAsia="仿宋_GB2312" w:hAnsi="宋体" w:hint="eastAsia"/>
          <w:sz w:val="32"/>
          <w:szCs w:val="32"/>
        </w:rPr>
        <w:t>中外合作办学项目学生</w:t>
      </w:r>
      <w:r>
        <w:rPr>
          <w:rFonts w:ascii="仿宋" w:eastAsia="仿宋" w:hAnsi="仿宋" w:cs="仿宋_GB2312" w:hint="eastAsia"/>
          <w:color w:val="000000"/>
          <w:sz w:val="32"/>
          <w:szCs w:val="32"/>
        </w:rPr>
        <w:t>）。</w:t>
      </w:r>
    </w:p>
    <w:p w:rsidR="009D5C9F" w:rsidRDefault="00CF6089" w:rsidP="001078B5">
      <w:pPr>
        <w:adjustRightInd w:val="0"/>
        <w:spacing w:beforeLines="50" w:afterLines="50" w:line="560" w:lineRule="exact"/>
        <w:jc w:val="center"/>
        <w:rPr>
          <w:rFonts w:ascii="黑体" w:eastAsia="黑体" w:hAnsi="黑体" w:cs="黑体"/>
          <w:b/>
          <w:color w:val="000000"/>
          <w:sz w:val="32"/>
          <w:szCs w:val="32"/>
        </w:rPr>
      </w:pPr>
      <w:r>
        <w:rPr>
          <w:rFonts w:ascii="黑体" w:eastAsia="黑体" w:hAnsi="黑体" w:cs="黑体" w:hint="eastAsia"/>
          <w:b/>
          <w:color w:val="000000"/>
          <w:sz w:val="32"/>
          <w:szCs w:val="32"/>
        </w:rPr>
        <w:t>第二章</w:t>
      </w:r>
      <w:r>
        <w:rPr>
          <w:rFonts w:ascii="黑体" w:eastAsia="黑体" w:hAnsi="黑体" w:cs="黑体" w:hint="eastAsia"/>
          <w:b/>
          <w:color w:val="000000"/>
          <w:sz w:val="32"/>
          <w:szCs w:val="32"/>
        </w:rPr>
        <w:t xml:space="preserve">  </w:t>
      </w:r>
      <w:r>
        <w:rPr>
          <w:rFonts w:ascii="黑体" w:eastAsia="黑体" w:hAnsi="黑体" w:cs="黑体" w:hint="eastAsia"/>
          <w:b/>
          <w:color w:val="000000"/>
          <w:sz w:val="32"/>
          <w:szCs w:val="32"/>
        </w:rPr>
        <w:t>组织机构</w:t>
      </w:r>
    </w:p>
    <w:p w:rsidR="009D5C9F" w:rsidRDefault="00CF6089">
      <w:pPr>
        <w:spacing w:line="580" w:lineRule="exact"/>
        <w:ind w:firstLineChars="200" w:firstLine="643"/>
        <w:rPr>
          <w:rFonts w:ascii="仿宋" w:eastAsia="仿宋" w:hAnsi="仿宋" w:cs="仿宋_GB2312"/>
          <w:color w:val="000000"/>
          <w:sz w:val="32"/>
          <w:szCs w:val="32"/>
        </w:rPr>
      </w:pPr>
      <w:r>
        <w:rPr>
          <w:rFonts w:ascii="仿宋" w:eastAsia="仿宋" w:hAnsi="仿宋" w:cs="仿宋_GB2312" w:hint="eastAsia"/>
          <w:b/>
          <w:color w:val="000000"/>
          <w:sz w:val="32"/>
          <w:szCs w:val="32"/>
        </w:rPr>
        <w:t>第三条</w:t>
      </w:r>
      <w:r>
        <w:rPr>
          <w:rFonts w:ascii="仿宋" w:eastAsia="仿宋" w:hAnsi="仿宋" w:cs="仿宋_GB2312" w:hint="eastAsia"/>
          <w:color w:val="000000"/>
          <w:sz w:val="32"/>
          <w:szCs w:val="32"/>
        </w:rPr>
        <w:t>学院成立推免生遴选工作领导小组，负责制定学院推荐工作实施细则，组织进行考查。推免生遴选工作领导小组由学院党委书记、院长任组长，分管本科教学工作的副院长、分管研究生工作的副院长、分管学生工作的副书记任副组长，教师代表、相关秘书等组成。</w:t>
      </w:r>
    </w:p>
    <w:p w:rsidR="009D5C9F" w:rsidRPr="001078B5" w:rsidRDefault="00CF6089">
      <w:pPr>
        <w:spacing w:line="580" w:lineRule="exact"/>
        <w:ind w:firstLineChars="200" w:firstLine="643"/>
        <w:rPr>
          <w:rFonts w:ascii="仿宋" w:eastAsia="仿宋" w:hAnsi="仿宋" w:cs="仿宋_GB2312"/>
          <w:sz w:val="32"/>
          <w:szCs w:val="32"/>
        </w:rPr>
      </w:pPr>
      <w:r w:rsidRPr="001078B5">
        <w:rPr>
          <w:rFonts w:ascii="仿宋" w:eastAsia="仿宋" w:hAnsi="仿宋" w:cs="仿宋_GB2312" w:hint="eastAsia"/>
          <w:b/>
          <w:sz w:val="32"/>
          <w:szCs w:val="32"/>
        </w:rPr>
        <w:lastRenderedPageBreak/>
        <w:t>第四条</w:t>
      </w:r>
      <w:r w:rsidRPr="001078B5">
        <w:rPr>
          <w:rFonts w:ascii="仿宋" w:eastAsia="仿宋" w:hAnsi="仿宋" w:cs="仿宋_GB2312" w:hint="eastAsia"/>
          <w:sz w:val="32"/>
          <w:szCs w:val="32"/>
        </w:rPr>
        <w:t>学院成立</w:t>
      </w:r>
      <w:r w:rsidRPr="001078B5">
        <w:rPr>
          <w:rFonts w:ascii="仿宋" w:eastAsia="仿宋" w:hAnsi="仿宋" w:cs="仿宋_GB2312" w:hint="eastAsia"/>
          <w:sz w:val="32"/>
          <w:szCs w:val="32"/>
        </w:rPr>
        <w:t>推免生</w:t>
      </w:r>
      <w:r w:rsidRPr="001078B5">
        <w:rPr>
          <w:rFonts w:ascii="仿宋" w:eastAsia="仿宋" w:hAnsi="仿宋" w:cs="仿宋_GB2312" w:hint="eastAsia"/>
          <w:sz w:val="32"/>
          <w:szCs w:val="32"/>
        </w:rPr>
        <w:t>遴选</w:t>
      </w:r>
      <w:r w:rsidRPr="001078B5">
        <w:rPr>
          <w:rFonts w:ascii="仿宋" w:eastAsia="仿宋" w:hAnsi="仿宋" w:cs="仿宋_GB2312" w:hint="eastAsia"/>
          <w:sz w:val="32"/>
          <w:szCs w:val="32"/>
        </w:rPr>
        <w:t>科研潜力考</w:t>
      </w:r>
      <w:r w:rsidRPr="001078B5">
        <w:rPr>
          <w:rFonts w:ascii="仿宋" w:eastAsia="仿宋" w:hAnsi="仿宋" w:cs="仿宋_GB2312" w:hint="eastAsia"/>
          <w:sz w:val="32"/>
          <w:szCs w:val="32"/>
        </w:rPr>
        <w:t>查</w:t>
      </w:r>
      <w:r w:rsidRPr="001078B5">
        <w:rPr>
          <w:rFonts w:ascii="仿宋" w:eastAsia="仿宋" w:hAnsi="仿宋" w:cs="仿宋_GB2312" w:hint="eastAsia"/>
          <w:sz w:val="32"/>
          <w:szCs w:val="32"/>
        </w:rPr>
        <w:t>专家组</w:t>
      </w:r>
      <w:r w:rsidRPr="001078B5">
        <w:rPr>
          <w:rFonts w:ascii="仿宋" w:eastAsia="仿宋" w:hAnsi="仿宋" w:cs="仿宋_GB2312" w:hint="eastAsia"/>
          <w:sz w:val="32"/>
          <w:szCs w:val="32"/>
        </w:rPr>
        <w:t>，负责推免生推荐工作科研潜质考查。</w:t>
      </w:r>
    </w:p>
    <w:p w:rsidR="009D5C9F" w:rsidRPr="001078B5" w:rsidRDefault="00CF6089">
      <w:pPr>
        <w:spacing w:line="580" w:lineRule="exact"/>
        <w:ind w:firstLineChars="200" w:firstLine="643"/>
        <w:rPr>
          <w:rFonts w:ascii="仿宋" w:eastAsia="仿宋" w:hAnsi="仿宋" w:cs="仿宋_GB2312"/>
          <w:sz w:val="32"/>
          <w:szCs w:val="32"/>
        </w:rPr>
      </w:pPr>
      <w:r w:rsidRPr="001078B5">
        <w:rPr>
          <w:rFonts w:ascii="仿宋" w:eastAsia="仿宋" w:hAnsi="仿宋" w:cs="仿宋_GB2312" w:hint="eastAsia"/>
          <w:b/>
          <w:sz w:val="32"/>
          <w:szCs w:val="32"/>
        </w:rPr>
        <w:t>第五条</w:t>
      </w:r>
      <w:r w:rsidRPr="001078B5">
        <w:rPr>
          <w:rFonts w:ascii="仿宋" w:eastAsia="仿宋" w:hAnsi="仿宋" w:cs="仿宋_GB2312" w:hint="eastAsia"/>
          <w:sz w:val="32"/>
          <w:szCs w:val="32"/>
        </w:rPr>
        <w:t>学院成立推免工作监督小组，负责推免生推荐工作监督、申诉及违纪、违规行为的调查处理。</w:t>
      </w:r>
    </w:p>
    <w:p w:rsidR="009D5C9F" w:rsidRPr="001078B5" w:rsidRDefault="00CF6089" w:rsidP="001078B5">
      <w:pPr>
        <w:adjustRightInd w:val="0"/>
        <w:spacing w:beforeLines="50" w:afterLines="50" w:line="560" w:lineRule="exact"/>
        <w:jc w:val="center"/>
        <w:rPr>
          <w:rFonts w:ascii="黑体" w:eastAsia="黑体" w:hAnsi="黑体" w:cs="黑体"/>
          <w:b/>
          <w:sz w:val="32"/>
          <w:szCs w:val="32"/>
        </w:rPr>
      </w:pPr>
      <w:r w:rsidRPr="001078B5">
        <w:rPr>
          <w:rFonts w:ascii="黑体" w:eastAsia="黑体" w:hAnsi="黑体" w:cs="黑体" w:hint="eastAsia"/>
          <w:b/>
          <w:sz w:val="32"/>
          <w:szCs w:val="32"/>
        </w:rPr>
        <w:t>第三章</w:t>
      </w:r>
      <w:r w:rsidRPr="001078B5">
        <w:rPr>
          <w:rFonts w:ascii="黑体" w:eastAsia="黑体" w:hAnsi="黑体" w:cs="黑体" w:hint="eastAsia"/>
          <w:b/>
          <w:sz w:val="32"/>
          <w:szCs w:val="32"/>
        </w:rPr>
        <w:t xml:space="preserve">  </w:t>
      </w:r>
      <w:r w:rsidRPr="001078B5">
        <w:rPr>
          <w:rFonts w:ascii="黑体" w:eastAsia="黑体" w:hAnsi="黑体" w:cs="黑体" w:hint="eastAsia"/>
          <w:b/>
          <w:sz w:val="32"/>
          <w:szCs w:val="32"/>
        </w:rPr>
        <w:t>遴选条件</w:t>
      </w:r>
    </w:p>
    <w:p w:rsidR="009D5C9F" w:rsidRDefault="00CF6089">
      <w:pPr>
        <w:spacing w:line="580" w:lineRule="exact"/>
        <w:ind w:firstLineChars="200" w:firstLine="643"/>
        <w:rPr>
          <w:rFonts w:ascii="仿宋" w:eastAsia="仿宋" w:hAnsi="仿宋" w:cs="仿宋_GB2312"/>
          <w:color w:val="000000"/>
          <w:sz w:val="32"/>
          <w:szCs w:val="32"/>
        </w:rPr>
      </w:pPr>
      <w:r w:rsidRPr="001078B5">
        <w:rPr>
          <w:rFonts w:ascii="仿宋" w:eastAsia="仿宋" w:hAnsi="仿宋" w:cs="仿宋_GB2312" w:hint="eastAsia"/>
          <w:b/>
          <w:bCs/>
          <w:sz w:val="32"/>
          <w:szCs w:val="32"/>
        </w:rPr>
        <w:t>第六条</w:t>
      </w:r>
      <w:r w:rsidRPr="001078B5">
        <w:rPr>
          <w:rFonts w:ascii="仿宋" w:eastAsia="仿宋" w:hAnsi="仿宋" w:cs="仿宋_GB2312" w:hint="eastAsia"/>
          <w:sz w:val="32"/>
          <w:szCs w:val="32"/>
        </w:rPr>
        <w:t>符合《西北农林科技大学推荐优秀应届本科毕业生免</w:t>
      </w:r>
      <w:r>
        <w:rPr>
          <w:rFonts w:ascii="仿宋" w:eastAsia="仿宋" w:hAnsi="仿宋" w:cs="仿宋_GB2312" w:hint="eastAsia"/>
          <w:color w:val="000000"/>
          <w:sz w:val="32"/>
          <w:szCs w:val="32"/>
        </w:rPr>
        <w:t>试攻读研究生实施办法（试行）》</w:t>
      </w:r>
      <w:r>
        <w:rPr>
          <w:rFonts w:ascii="仿宋" w:eastAsia="仿宋" w:hAnsi="仿宋" w:cs="仿宋_GB2312" w:hint="eastAsia"/>
          <w:sz w:val="32"/>
          <w:szCs w:val="32"/>
        </w:rPr>
        <w:t>（</w:t>
      </w:r>
      <w:r>
        <w:rPr>
          <w:rFonts w:ascii="仿宋" w:eastAsia="仿宋" w:hAnsi="仿宋" w:hint="eastAsia"/>
          <w:sz w:val="32"/>
          <w:shd w:val="clear" w:color="auto" w:fill="FFFFFF"/>
        </w:rPr>
        <w:t>校研发〔</w:t>
      </w:r>
      <w:r>
        <w:rPr>
          <w:rFonts w:ascii="仿宋" w:eastAsia="仿宋" w:hAnsi="仿宋"/>
          <w:sz w:val="32"/>
          <w:shd w:val="clear" w:color="auto" w:fill="FFFFFF"/>
        </w:rPr>
        <w:t>201</w:t>
      </w:r>
      <w:r>
        <w:rPr>
          <w:rFonts w:ascii="仿宋" w:eastAsia="仿宋" w:hAnsi="仿宋" w:hint="eastAsia"/>
          <w:sz w:val="32"/>
          <w:shd w:val="clear" w:color="auto" w:fill="FFFFFF"/>
        </w:rPr>
        <w:t>8</w:t>
      </w:r>
      <w:r>
        <w:rPr>
          <w:rFonts w:ascii="仿宋" w:eastAsia="仿宋" w:hAnsi="仿宋" w:hint="eastAsia"/>
          <w:sz w:val="32"/>
          <w:shd w:val="clear" w:color="auto" w:fill="FFFFFF"/>
        </w:rPr>
        <w:t>〕</w:t>
      </w:r>
      <w:r>
        <w:rPr>
          <w:rFonts w:ascii="仿宋" w:eastAsia="仿宋" w:hAnsi="仿宋" w:hint="eastAsia"/>
          <w:sz w:val="32"/>
          <w:shd w:val="clear" w:color="auto" w:fill="FFFFFF"/>
        </w:rPr>
        <w:t>142</w:t>
      </w:r>
      <w:r>
        <w:rPr>
          <w:rFonts w:ascii="仿宋" w:eastAsia="仿宋" w:hAnsi="仿宋" w:hint="eastAsia"/>
          <w:sz w:val="32"/>
          <w:shd w:val="clear" w:color="auto" w:fill="FFFFFF"/>
        </w:rPr>
        <w:t>号</w:t>
      </w:r>
      <w:r>
        <w:rPr>
          <w:rFonts w:ascii="仿宋" w:eastAsia="仿宋" w:hAnsi="仿宋" w:cs="仿宋_GB2312" w:hint="eastAsia"/>
          <w:sz w:val="32"/>
          <w:szCs w:val="32"/>
        </w:rPr>
        <w:t>）相关条件的应届本科毕业生，均可申请</w:t>
      </w:r>
      <w:r>
        <w:rPr>
          <w:rFonts w:ascii="仿宋" w:eastAsia="仿宋" w:hAnsi="仿宋" w:cs="仿宋_GB2312" w:hint="eastAsia"/>
          <w:color w:val="000000"/>
          <w:sz w:val="32"/>
          <w:szCs w:val="32"/>
        </w:rPr>
        <w:t>免试攻读研究生。推免生遴选基本条件如下：</w:t>
      </w:r>
    </w:p>
    <w:p w:rsidR="009D5C9F" w:rsidRDefault="00CF608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w:t>
      </w:r>
      <w:r>
        <w:rPr>
          <w:rFonts w:ascii="仿宋" w:eastAsia="仿宋" w:hAnsi="仿宋" w:cs="仿宋_GB2312" w:hint="eastAsia"/>
          <w:color w:val="000000"/>
          <w:sz w:val="32"/>
          <w:szCs w:val="32"/>
        </w:rPr>
        <w:t>拥护中国共产党的领导和社会主义制度，具有高尚的爱国主义情操和集体主义精神，社会责任感强，遵纪守法，积极向上，身心健康；</w:t>
      </w:r>
    </w:p>
    <w:p w:rsidR="009D5C9F" w:rsidRDefault="00CF608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w:t>
      </w:r>
      <w:r>
        <w:rPr>
          <w:rFonts w:ascii="仿宋" w:eastAsia="仿宋" w:hAnsi="仿宋" w:cs="仿宋_GB2312" w:hint="eastAsia"/>
          <w:color w:val="000000"/>
          <w:sz w:val="32"/>
          <w:szCs w:val="32"/>
        </w:rPr>
        <w:t>诚实守信，学风端正，品行优良，无考试作弊或剽窃他人学术成果等学术不端行为；</w:t>
      </w:r>
    </w:p>
    <w:p w:rsidR="009D5C9F" w:rsidRDefault="00CF6089">
      <w:pPr>
        <w:adjustRightInd w:val="0"/>
        <w:spacing w:line="56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3.</w:t>
      </w:r>
      <w:r>
        <w:rPr>
          <w:rFonts w:ascii="仿宋" w:eastAsia="仿宋" w:hAnsi="仿宋" w:cs="仿宋_GB2312" w:hint="eastAsia"/>
          <w:color w:val="000000"/>
          <w:sz w:val="32"/>
          <w:szCs w:val="32"/>
        </w:rPr>
        <w:t>获得本科前四学年应修课程全部学分，且课程学分成绩排名在专业年级前</w:t>
      </w:r>
      <w:r>
        <w:rPr>
          <w:rFonts w:ascii="仿宋" w:eastAsia="仿宋" w:hAnsi="仿宋" w:cs="仿宋_GB2312" w:hint="eastAsia"/>
          <w:color w:val="000000"/>
          <w:sz w:val="32"/>
          <w:szCs w:val="32"/>
        </w:rPr>
        <w:t>50%</w:t>
      </w:r>
      <w:r>
        <w:rPr>
          <w:rFonts w:ascii="仿宋" w:eastAsia="仿宋" w:hAnsi="仿宋" w:cs="仿宋_GB2312" w:hint="eastAsia"/>
          <w:color w:val="000000"/>
          <w:sz w:val="32"/>
          <w:szCs w:val="32"/>
        </w:rPr>
        <w:t>；</w:t>
      </w:r>
    </w:p>
    <w:p w:rsidR="009D5C9F" w:rsidRDefault="00CF6089">
      <w:pPr>
        <w:adjustRightInd w:val="0"/>
        <w:spacing w:line="56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4.</w:t>
      </w:r>
      <w:r>
        <w:rPr>
          <w:rFonts w:ascii="仿宋" w:eastAsia="仿宋" w:hAnsi="仿宋" w:cs="仿宋_GB2312" w:hint="eastAsia"/>
          <w:color w:val="000000"/>
          <w:sz w:val="32"/>
          <w:szCs w:val="32"/>
        </w:rPr>
        <w:t>外语成绩：全国英语四级考试成绩在</w:t>
      </w:r>
      <w:r>
        <w:rPr>
          <w:rFonts w:ascii="仿宋" w:eastAsia="仿宋" w:hAnsi="仿宋" w:cs="仿宋_GB2312" w:hint="eastAsia"/>
          <w:color w:val="000000"/>
          <w:sz w:val="32"/>
          <w:szCs w:val="32"/>
        </w:rPr>
        <w:t>425</w:t>
      </w:r>
      <w:r>
        <w:rPr>
          <w:rFonts w:ascii="仿宋" w:eastAsia="仿宋" w:hAnsi="仿宋" w:cs="仿宋_GB2312" w:hint="eastAsia"/>
          <w:color w:val="000000"/>
          <w:sz w:val="32"/>
          <w:szCs w:val="32"/>
        </w:rPr>
        <w:t>分及以上或外语小语种四级成绩在</w:t>
      </w:r>
      <w:r>
        <w:rPr>
          <w:rFonts w:ascii="仿宋" w:eastAsia="仿宋" w:hAnsi="仿宋" w:cs="仿宋_GB2312" w:hint="eastAsia"/>
          <w:color w:val="000000"/>
          <w:sz w:val="32"/>
          <w:szCs w:val="32"/>
        </w:rPr>
        <w:t>60</w:t>
      </w:r>
      <w:r>
        <w:rPr>
          <w:rFonts w:ascii="仿宋" w:eastAsia="仿宋" w:hAnsi="仿宋" w:cs="仿宋_GB2312" w:hint="eastAsia"/>
          <w:color w:val="000000"/>
          <w:sz w:val="32"/>
          <w:szCs w:val="32"/>
        </w:rPr>
        <w:t>分及以上；</w:t>
      </w:r>
    </w:p>
    <w:p w:rsidR="009D5C9F" w:rsidRDefault="00CF6089">
      <w:pPr>
        <w:adjustRightInd w:val="0"/>
        <w:spacing w:line="560" w:lineRule="exact"/>
        <w:ind w:firstLineChars="200" w:firstLine="640"/>
        <w:jc w:val="left"/>
        <w:rPr>
          <w:rFonts w:ascii="仿宋" w:eastAsia="仿宋" w:hAnsi="仿宋" w:cs="仿宋_GB2312"/>
          <w:color w:val="000000"/>
          <w:sz w:val="32"/>
          <w:szCs w:val="32"/>
        </w:rPr>
      </w:pPr>
      <w:r>
        <w:rPr>
          <w:rFonts w:ascii="仿宋" w:eastAsia="仿宋" w:hAnsi="仿宋" w:cs="仿宋_GB2312" w:hint="eastAsia"/>
          <w:color w:val="000000"/>
          <w:sz w:val="32"/>
          <w:szCs w:val="32"/>
        </w:rPr>
        <w:t>5.</w:t>
      </w:r>
      <w:r>
        <w:rPr>
          <w:rFonts w:ascii="仿宋" w:eastAsia="仿宋" w:hAnsi="仿宋" w:cs="仿宋_GB2312" w:hint="eastAsia"/>
          <w:color w:val="000000"/>
          <w:sz w:val="32"/>
          <w:szCs w:val="32"/>
        </w:rPr>
        <w:t>具有从事科学研究志向，具有较强的创新意识、创新潜质和创新能力。</w:t>
      </w:r>
    </w:p>
    <w:p w:rsidR="009D5C9F" w:rsidRDefault="009D5C9F" w:rsidP="001078B5">
      <w:pPr>
        <w:adjustRightInd w:val="0"/>
        <w:spacing w:beforeLines="50" w:afterLines="50" w:line="560" w:lineRule="exact"/>
        <w:jc w:val="center"/>
        <w:rPr>
          <w:rFonts w:ascii="黑体" w:eastAsia="黑体" w:hAnsi="黑体" w:cs="黑体"/>
          <w:b/>
          <w:color w:val="000000"/>
          <w:sz w:val="32"/>
          <w:szCs w:val="32"/>
        </w:rPr>
      </w:pPr>
    </w:p>
    <w:p w:rsidR="009D5C9F" w:rsidRDefault="00CF6089" w:rsidP="001078B5">
      <w:pPr>
        <w:adjustRightInd w:val="0"/>
        <w:spacing w:beforeLines="50" w:afterLines="50" w:line="560" w:lineRule="exact"/>
        <w:jc w:val="center"/>
        <w:rPr>
          <w:rFonts w:ascii="黑体" w:eastAsia="黑体" w:hAnsi="黑体" w:cs="黑体"/>
          <w:b/>
          <w:color w:val="000000"/>
          <w:sz w:val="32"/>
          <w:szCs w:val="32"/>
        </w:rPr>
      </w:pPr>
      <w:r>
        <w:rPr>
          <w:rFonts w:ascii="黑体" w:eastAsia="黑体" w:hAnsi="黑体" w:cs="黑体" w:hint="eastAsia"/>
          <w:b/>
          <w:color w:val="000000"/>
          <w:sz w:val="32"/>
          <w:szCs w:val="32"/>
        </w:rPr>
        <w:lastRenderedPageBreak/>
        <w:t>第四章</w:t>
      </w:r>
      <w:r>
        <w:rPr>
          <w:rFonts w:ascii="黑体" w:eastAsia="黑体" w:hAnsi="黑体" w:cs="黑体" w:hint="eastAsia"/>
          <w:b/>
          <w:color w:val="000000"/>
          <w:sz w:val="32"/>
          <w:szCs w:val="32"/>
        </w:rPr>
        <w:t xml:space="preserve">  </w:t>
      </w:r>
      <w:r>
        <w:rPr>
          <w:rFonts w:ascii="黑体" w:eastAsia="黑体" w:hAnsi="黑体" w:cs="黑体" w:hint="eastAsia"/>
          <w:b/>
          <w:color w:val="000000"/>
          <w:sz w:val="32"/>
          <w:szCs w:val="32"/>
        </w:rPr>
        <w:t>指标分配</w:t>
      </w:r>
    </w:p>
    <w:p w:rsidR="009D5C9F" w:rsidRDefault="00CF6089">
      <w:pPr>
        <w:spacing w:line="560" w:lineRule="exact"/>
        <w:ind w:firstLineChars="210" w:firstLine="675"/>
        <w:rPr>
          <w:rFonts w:ascii="仿宋_GB2312" w:eastAsia="仿宋_GB2312" w:hAnsi="宋体" w:cs="仿宋_GB2312"/>
          <w:color w:val="000000"/>
          <w:sz w:val="32"/>
          <w:szCs w:val="32"/>
        </w:rPr>
      </w:pPr>
      <w:r>
        <w:rPr>
          <w:rFonts w:ascii="仿宋" w:eastAsia="仿宋" w:hAnsi="仿宋" w:cs="仿宋_GB2312" w:hint="eastAsia"/>
          <w:b/>
          <w:bCs/>
          <w:color w:val="000000"/>
          <w:sz w:val="32"/>
          <w:szCs w:val="32"/>
        </w:rPr>
        <w:t>第七条</w:t>
      </w:r>
      <w:r>
        <w:rPr>
          <w:rFonts w:ascii="仿宋" w:eastAsia="仿宋" w:hAnsi="仿宋" w:cs="仿宋_GB2312" w:hint="eastAsia"/>
          <w:color w:val="000000"/>
          <w:sz w:val="32"/>
          <w:szCs w:val="32"/>
        </w:rPr>
        <w:t>推免生指标分为专项推荐指标和普通推荐指标，以学校分配给我院的指标为依据。</w:t>
      </w:r>
    </w:p>
    <w:p w:rsidR="009D5C9F" w:rsidRPr="001078B5" w:rsidRDefault="00CF6089">
      <w:pPr>
        <w:spacing w:line="580" w:lineRule="exact"/>
        <w:ind w:leftChars="112" w:left="235" w:firstLineChars="139" w:firstLine="447"/>
        <w:rPr>
          <w:rFonts w:ascii="仿宋_GB2312" w:eastAsia="仿宋_GB2312" w:hAnsi="宋体" w:cs="仿宋_GB2312"/>
          <w:sz w:val="32"/>
          <w:szCs w:val="32"/>
        </w:rPr>
      </w:pPr>
      <w:r>
        <w:rPr>
          <w:rFonts w:ascii="仿宋" w:eastAsia="仿宋" w:hAnsi="仿宋" w:cs="仿宋_GB2312" w:hint="eastAsia"/>
          <w:b/>
          <w:bCs/>
          <w:color w:val="000000"/>
          <w:sz w:val="32"/>
          <w:szCs w:val="32"/>
        </w:rPr>
        <w:t>第八条</w:t>
      </w:r>
      <w:r>
        <w:rPr>
          <w:rFonts w:ascii="仿宋" w:eastAsia="仿宋" w:hAnsi="仿宋" w:cs="仿宋_GB2312" w:hint="eastAsia"/>
          <w:color w:val="000000"/>
          <w:sz w:val="32"/>
          <w:szCs w:val="32"/>
        </w:rPr>
        <w:t>研究生支教团、学术特长生、</w:t>
      </w:r>
      <w:r>
        <w:rPr>
          <w:rFonts w:ascii="仿宋" w:eastAsia="仿宋" w:hAnsi="仿宋" w:cs="仿宋_GB2312" w:hint="eastAsia"/>
          <w:color w:val="000000"/>
          <w:sz w:val="32"/>
          <w:szCs w:val="32"/>
        </w:rPr>
        <w:t>2+3</w:t>
      </w:r>
      <w:r>
        <w:rPr>
          <w:rFonts w:ascii="仿宋" w:eastAsia="仿宋" w:hAnsi="仿宋" w:cs="仿宋_GB2312" w:hint="eastAsia"/>
          <w:color w:val="000000"/>
          <w:sz w:val="32"/>
          <w:szCs w:val="32"/>
        </w:rPr>
        <w:t>辅导员推免专项计划指标</w:t>
      </w:r>
      <w:r w:rsidRPr="001078B5">
        <w:rPr>
          <w:rFonts w:ascii="仿宋" w:eastAsia="仿宋" w:hAnsi="仿宋" w:cs="仿宋_GB2312" w:hint="eastAsia"/>
          <w:sz w:val="32"/>
          <w:szCs w:val="32"/>
        </w:rPr>
        <w:t>，以学校分配指标为准，学院学生工作办公室负责组织实施。</w:t>
      </w:r>
    </w:p>
    <w:p w:rsidR="009D5C9F" w:rsidRPr="001078B5" w:rsidRDefault="00CF6089">
      <w:pPr>
        <w:spacing w:line="580" w:lineRule="exact"/>
        <w:ind w:leftChars="76" w:left="160" w:firstLineChars="150" w:firstLine="482"/>
        <w:rPr>
          <w:rFonts w:ascii="仿宋" w:eastAsia="仿宋" w:hAnsi="仿宋" w:cs="仿宋_GB2312"/>
          <w:sz w:val="32"/>
          <w:szCs w:val="32"/>
        </w:rPr>
      </w:pPr>
      <w:r w:rsidRPr="001078B5">
        <w:rPr>
          <w:rFonts w:ascii="仿宋" w:eastAsia="仿宋" w:hAnsi="仿宋" w:cs="仿宋_GB2312" w:hint="eastAsia"/>
          <w:b/>
          <w:bCs/>
          <w:sz w:val="32"/>
          <w:szCs w:val="32"/>
        </w:rPr>
        <w:t>第九条</w:t>
      </w:r>
      <w:r w:rsidRPr="001078B5">
        <w:rPr>
          <w:rFonts w:ascii="仿宋" w:eastAsia="仿宋" w:hAnsi="仿宋" w:cs="仿宋_GB2312" w:hint="eastAsia"/>
          <w:sz w:val="32"/>
          <w:szCs w:val="32"/>
        </w:rPr>
        <w:t>卓越农林人才计划、推免工作奖励指标、普通推荐指标以学校分配指标为准，学院教学办公室、研究生办公室负责组织实施。</w:t>
      </w:r>
    </w:p>
    <w:p w:rsidR="009D5C9F" w:rsidRPr="001078B5" w:rsidRDefault="00CF6089">
      <w:pPr>
        <w:spacing w:line="560" w:lineRule="exact"/>
        <w:ind w:firstLineChars="200" w:firstLine="643"/>
        <w:jc w:val="left"/>
        <w:rPr>
          <w:rFonts w:ascii="仿宋" w:eastAsia="仿宋" w:hAnsi="仿宋" w:cs="仿宋_GB2312"/>
          <w:sz w:val="32"/>
          <w:szCs w:val="32"/>
        </w:rPr>
      </w:pPr>
      <w:r w:rsidRPr="001078B5">
        <w:rPr>
          <w:rFonts w:ascii="仿宋" w:eastAsia="仿宋" w:hAnsi="仿宋" w:cs="仿宋_GB2312" w:hint="eastAsia"/>
          <w:b/>
          <w:bCs/>
          <w:sz w:val="32"/>
          <w:szCs w:val="32"/>
        </w:rPr>
        <w:t>第十条</w:t>
      </w:r>
      <w:r w:rsidRPr="001078B5">
        <w:rPr>
          <w:rFonts w:ascii="仿宋" w:eastAsia="仿宋" w:hAnsi="仿宋" w:cs="仿宋_GB2312" w:hint="eastAsia"/>
          <w:sz w:val="32"/>
          <w:szCs w:val="32"/>
        </w:rPr>
        <w:t>“双一流”学科群指标以学校分配指标为准，由学科群组织实施。</w:t>
      </w:r>
    </w:p>
    <w:p w:rsidR="009D5C9F" w:rsidRPr="001078B5" w:rsidRDefault="00CF6089" w:rsidP="001078B5">
      <w:pPr>
        <w:adjustRightInd w:val="0"/>
        <w:spacing w:beforeLines="50" w:afterLines="50" w:line="560" w:lineRule="exact"/>
        <w:jc w:val="center"/>
        <w:rPr>
          <w:rFonts w:ascii="黑体" w:eastAsia="黑体" w:hAnsi="黑体" w:cs="黑体"/>
          <w:b/>
          <w:sz w:val="32"/>
          <w:szCs w:val="32"/>
        </w:rPr>
      </w:pPr>
      <w:r w:rsidRPr="001078B5">
        <w:rPr>
          <w:rFonts w:ascii="黑体" w:eastAsia="黑体" w:hAnsi="黑体" w:cs="黑体" w:hint="eastAsia"/>
          <w:b/>
          <w:sz w:val="32"/>
          <w:szCs w:val="32"/>
        </w:rPr>
        <w:t>第四章</w:t>
      </w:r>
      <w:r w:rsidRPr="001078B5">
        <w:rPr>
          <w:rFonts w:ascii="黑体" w:eastAsia="黑体" w:hAnsi="黑体" w:cs="黑体" w:hint="eastAsia"/>
          <w:b/>
          <w:sz w:val="32"/>
          <w:szCs w:val="32"/>
        </w:rPr>
        <w:t xml:space="preserve"> </w:t>
      </w:r>
      <w:r w:rsidRPr="001078B5">
        <w:rPr>
          <w:rFonts w:ascii="黑体" w:eastAsia="黑体" w:hAnsi="黑体" w:cs="黑体" w:hint="eastAsia"/>
          <w:b/>
          <w:sz w:val="32"/>
          <w:szCs w:val="32"/>
        </w:rPr>
        <w:t>组织实施</w:t>
      </w:r>
    </w:p>
    <w:p w:rsidR="009D5C9F" w:rsidRPr="001078B5" w:rsidRDefault="00CF6089">
      <w:pPr>
        <w:adjustRightInd w:val="0"/>
        <w:spacing w:line="580" w:lineRule="exact"/>
        <w:ind w:firstLineChars="200" w:firstLine="643"/>
        <w:jc w:val="left"/>
        <w:rPr>
          <w:rFonts w:ascii="仿宋" w:eastAsia="仿宋" w:hAnsi="仿宋"/>
          <w:sz w:val="32"/>
          <w:szCs w:val="32"/>
        </w:rPr>
      </w:pPr>
      <w:r w:rsidRPr="001078B5">
        <w:rPr>
          <w:rFonts w:ascii="仿宋" w:eastAsia="仿宋" w:hAnsi="仿宋" w:cs="仿宋_GB2312" w:hint="eastAsia"/>
          <w:b/>
          <w:bCs/>
          <w:sz w:val="32"/>
          <w:szCs w:val="32"/>
        </w:rPr>
        <w:t>第十一条</w:t>
      </w:r>
      <w:r w:rsidRPr="001078B5">
        <w:rPr>
          <w:rFonts w:ascii="仿宋" w:eastAsia="仿宋" w:hAnsi="仿宋" w:cs="仿宋_GB2312" w:hint="eastAsia"/>
          <w:sz w:val="32"/>
          <w:szCs w:val="32"/>
        </w:rPr>
        <w:t>推荐资格的确定</w:t>
      </w:r>
    </w:p>
    <w:p w:rsidR="009D5C9F" w:rsidRPr="001078B5" w:rsidRDefault="00CF6089">
      <w:pPr>
        <w:adjustRightInd w:val="0"/>
        <w:spacing w:line="580" w:lineRule="exact"/>
        <w:ind w:firstLineChars="200" w:firstLine="640"/>
        <w:jc w:val="left"/>
        <w:rPr>
          <w:rFonts w:ascii="仿宋" w:eastAsia="仿宋" w:hAnsi="仿宋"/>
          <w:sz w:val="32"/>
          <w:szCs w:val="32"/>
        </w:rPr>
      </w:pPr>
      <w:r w:rsidRPr="001078B5">
        <w:rPr>
          <w:rFonts w:ascii="仿宋" w:eastAsia="仿宋" w:hAnsi="仿宋" w:cs="仿宋_GB2312" w:hint="eastAsia"/>
          <w:sz w:val="32"/>
          <w:szCs w:val="32"/>
        </w:rPr>
        <w:t>1.</w:t>
      </w:r>
      <w:r w:rsidRPr="001078B5">
        <w:rPr>
          <w:rFonts w:ascii="仿宋" w:eastAsia="仿宋" w:hAnsi="仿宋" w:cs="仿宋_GB2312" w:hint="eastAsia"/>
          <w:sz w:val="32"/>
          <w:szCs w:val="32"/>
        </w:rPr>
        <w:t>符合遴选条件的应届本科毕业生名单由学院教学办公室公布。</w:t>
      </w:r>
    </w:p>
    <w:p w:rsidR="009D5C9F" w:rsidRPr="001078B5" w:rsidRDefault="00CF6089">
      <w:pPr>
        <w:adjustRightInd w:val="0"/>
        <w:spacing w:line="580" w:lineRule="exact"/>
        <w:ind w:firstLineChars="200" w:firstLine="640"/>
        <w:jc w:val="left"/>
        <w:rPr>
          <w:rFonts w:ascii="仿宋" w:eastAsia="仿宋" w:hAnsi="仿宋"/>
          <w:sz w:val="32"/>
          <w:szCs w:val="32"/>
        </w:rPr>
      </w:pPr>
      <w:r w:rsidRPr="001078B5">
        <w:rPr>
          <w:rFonts w:ascii="仿宋" w:eastAsia="仿宋" w:hAnsi="仿宋" w:cs="仿宋_GB2312" w:hint="eastAsia"/>
          <w:sz w:val="32"/>
          <w:szCs w:val="32"/>
        </w:rPr>
        <w:t>2.</w:t>
      </w:r>
      <w:r w:rsidRPr="001078B5">
        <w:rPr>
          <w:rFonts w:ascii="仿宋" w:eastAsia="仿宋" w:hAnsi="仿宋" w:cs="仿宋_GB2312" w:hint="eastAsia"/>
          <w:sz w:val="32"/>
          <w:szCs w:val="32"/>
        </w:rPr>
        <w:t>符合推免条件的学生在规定时间内向学院提出申请。</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3.</w:t>
      </w:r>
      <w:r w:rsidRPr="001078B5">
        <w:rPr>
          <w:rFonts w:ascii="仿宋" w:eastAsia="仿宋" w:hAnsi="仿宋" w:cs="仿宋_GB2312" w:hint="eastAsia"/>
          <w:sz w:val="32"/>
          <w:szCs w:val="32"/>
        </w:rPr>
        <w:t>思想政治品德考查按学生处制定的细则考查。</w:t>
      </w:r>
    </w:p>
    <w:p w:rsidR="009D5C9F" w:rsidRPr="001078B5" w:rsidRDefault="00CF6089">
      <w:pPr>
        <w:adjustRightInd w:val="0"/>
        <w:spacing w:line="580" w:lineRule="exact"/>
        <w:ind w:firstLineChars="200" w:firstLine="643"/>
        <w:jc w:val="left"/>
        <w:rPr>
          <w:rFonts w:ascii="仿宋" w:eastAsia="仿宋" w:hAnsi="仿宋" w:cs="仿宋_GB2312"/>
          <w:sz w:val="32"/>
          <w:szCs w:val="32"/>
        </w:rPr>
      </w:pPr>
      <w:r w:rsidRPr="001078B5">
        <w:rPr>
          <w:rFonts w:ascii="仿宋" w:eastAsia="仿宋" w:hAnsi="仿宋" w:cs="仿宋_GB2312" w:hint="eastAsia"/>
          <w:b/>
          <w:bCs/>
          <w:sz w:val="32"/>
          <w:szCs w:val="32"/>
        </w:rPr>
        <w:t>第十二条</w:t>
      </w:r>
      <w:bookmarkStart w:id="1" w:name="_GoBack"/>
      <w:bookmarkEnd w:id="1"/>
      <w:r w:rsidRPr="001078B5">
        <w:rPr>
          <w:rFonts w:ascii="仿宋" w:eastAsia="仿宋" w:hAnsi="仿宋" w:cs="仿宋_GB2312" w:hint="eastAsia"/>
          <w:b/>
          <w:bCs/>
          <w:sz w:val="32"/>
          <w:szCs w:val="32"/>
        </w:rPr>
        <w:t>心</w:t>
      </w:r>
      <w:r w:rsidRPr="001078B5">
        <w:rPr>
          <w:rFonts w:ascii="仿宋" w:eastAsia="仿宋" w:hAnsi="仿宋" w:cs="仿宋_GB2312" w:hint="eastAsia"/>
          <w:sz w:val="32"/>
          <w:szCs w:val="32"/>
        </w:rPr>
        <w:t>理测试</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sz w:val="32"/>
          <w:szCs w:val="32"/>
        </w:rPr>
        <w:t>学院统一组织确定申请资格的学生进行心理测试</w:t>
      </w:r>
      <w:r w:rsidRPr="001078B5">
        <w:rPr>
          <w:rFonts w:ascii="仿宋" w:eastAsia="仿宋" w:hAnsi="仿宋" w:cs="仿宋_GB2312"/>
          <w:sz w:val="32"/>
          <w:szCs w:val="32"/>
        </w:rPr>
        <w:t>。</w:t>
      </w:r>
    </w:p>
    <w:p w:rsidR="009D5C9F" w:rsidRPr="001078B5" w:rsidRDefault="00CF6089">
      <w:pPr>
        <w:adjustRightInd w:val="0"/>
        <w:spacing w:line="580" w:lineRule="exact"/>
        <w:ind w:firstLineChars="200" w:firstLine="643"/>
        <w:jc w:val="left"/>
        <w:rPr>
          <w:rFonts w:ascii="仿宋" w:eastAsia="仿宋" w:hAnsi="仿宋" w:cs="仿宋_GB2312"/>
          <w:sz w:val="32"/>
          <w:szCs w:val="32"/>
        </w:rPr>
      </w:pPr>
      <w:r w:rsidRPr="001078B5">
        <w:rPr>
          <w:rFonts w:ascii="仿宋" w:eastAsia="仿宋" w:hAnsi="仿宋" w:cs="仿宋_GB2312" w:hint="eastAsia"/>
          <w:b/>
          <w:bCs/>
          <w:sz w:val="32"/>
          <w:szCs w:val="32"/>
        </w:rPr>
        <w:t>第十三条</w:t>
      </w:r>
      <w:r w:rsidRPr="001078B5">
        <w:rPr>
          <w:rFonts w:ascii="仿宋" w:eastAsia="仿宋" w:hAnsi="仿宋" w:cs="仿宋_GB2312" w:hint="eastAsia"/>
          <w:sz w:val="32"/>
          <w:szCs w:val="32"/>
        </w:rPr>
        <w:t>综合考查</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综合考查从思想政治品德、学业成绩和科研潜质三个方面进</w:t>
      </w:r>
      <w:r w:rsidRPr="001078B5">
        <w:rPr>
          <w:rFonts w:ascii="仿宋" w:eastAsia="仿宋" w:hAnsi="仿宋" w:cs="仿宋_GB2312" w:hint="eastAsia"/>
          <w:sz w:val="32"/>
          <w:szCs w:val="32"/>
        </w:rPr>
        <w:lastRenderedPageBreak/>
        <w:t>行综合考查，考查总成绩满分为</w:t>
      </w:r>
      <w:r w:rsidRPr="001078B5">
        <w:rPr>
          <w:rFonts w:ascii="仿宋" w:eastAsia="仿宋" w:hAnsi="仿宋" w:cs="仿宋_GB2312" w:hint="eastAsia"/>
          <w:sz w:val="32"/>
          <w:szCs w:val="32"/>
        </w:rPr>
        <w:t>100</w:t>
      </w:r>
      <w:r w:rsidRPr="001078B5">
        <w:rPr>
          <w:rFonts w:ascii="仿宋" w:eastAsia="仿宋" w:hAnsi="仿宋" w:cs="仿宋_GB2312" w:hint="eastAsia"/>
          <w:sz w:val="32"/>
          <w:szCs w:val="32"/>
        </w:rPr>
        <w:t>分，其中思想政治品德考查成绩占总成绩</w:t>
      </w:r>
      <w:r w:rsidRPr="001078B5">
        <w:rPr>
          <w:rFonts w:ascii="仿宋" w:eastAsia="仿宋" w:hAnsi="仿宋" w:cs="仿宋_GB2312" w:hint="eastAsia"/>
          <w:sz w:val="32"/>
          <w:szCs w:val="32"/>
        </w:rPr>
        <w:t>10%</w:t>
      </w:r>
      <w:r w:rsidRPr="001078B5">
        <w:rPr>
          <w:rFonts w:ascii="仿宋" w:eastAsia="仿宋" w:hAnsi="仿宋" w:cs="仿宋_GB2312" w:hint="eastAsia"/>
          <w:sz w:val="32"/>
          <w:szCs w:val="32"/>
        </w:rPr>
        <w:t>、学业成绩占总成绩的</w:t>
      </w:r>
      <w:r w:rsidRPr="001078B5">
        <w:rPr>
          <w:rFonts w:ascii="仿宋" w:eastAsia="仿宋" w:hAnsi="仿宋" w:cs="仿宋_GB2312" w:hint="eastAsia"/>
          <w:sz w:val="32"/>
          <w:szCs w:val="32"/>
        </w:rPr>
        <w:t>40%</w:t>
      </w:r>
      <w:r w:rsidRPr="001078B5">
        <w:rPr>
          <w:rFonts w:ascii="仿宋" w:eastAsia="仿宋" w:hAnsi="仿宋" w:cs="仿宋_GB2312" w:hint="eastAsia"/>
          <w:sz w:val="32"/>
          <w:szCs w:val="32"/>
        </w:rPr>
        <w:t>和科研潜质占总成绩的</w:t>
      </w:r>
      <w:r w:rsidRPr="001078B5">
        <w:rPr>
          <w:rFonts w:ascii="仿宋" w:eastAsia="仿宋" w:hAnsi="仿宋" w:cs="仿宋_GB2312" w:hint="eastAsia"/>
          <w:sz w:val="32"/>
          <w:szCs w:val="32"/>
        </w:rPr>
        <w:t>50%</w:t>
      </w:r>
      <w:r w:rsidRPr="001078B5">
        <w:rPr>
          <w:rFonts w:ascii="仿宋" w:eastAsia="仿宋" w:hAnsi="仿宋" w:cs="仿宋_GB2312" w:hint="eastAsia"/>
          <w:sz w:val="32"/>
          <w:szCs w:val="32"/>
        </w:rPr>
        <w:t>。</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（一）</w:t>
      </w:r>
      <w:r w:rsidRPr="001078B5">
        <w:rPr>
          <w:rFonts w:ascii="仿宋" w:eastAsia="仿宋" w:hAnsi="仿宋" w:cs="仿宋_GB2312" w:hint="eastAsia"/>
          <w:sz w:val="32"/>
          <w:szCs w:val="32"/>
        </w:rPr>
        <w:t xml:space="preserve"> </w:t>
      </w:r>
      <w:r w:rsidRPr="001078B5">
        <w:rPr>
          <w:rFonts w:ascii="仿宋" w:eastAsia="仿宋" w:hAnsi="仿宋" w:cs="仿宋_GB2312" w:hint="eastAsia"/>
          <w:sz w:val="32"/>
          <w:szCs w:val="32"/>
        </w:rPr>
        <w:t>思想政治品德考查</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由学生办公室依据学生思想政治学习和综合表现评价，满分</w:t>
      </w:r>
      <w:r w:rsidRPr="001078B5">
        <w:rPr>
          <w:rFonts w:ascii="仿宋" w:eastAsia="仿宋" w:hAnsi="仿宋" w:cs="仿宋_GB2312" w:hint="eastAsia"/>
          <w:sz w:val="32"/>
          <w:szCs w:val="32"/>
        </w:rPr>
        <w:t>100</w:t>
      </w:r>
      <w:r w:rsidRPr="001078B5">
        <w:rPr>
          <w:rFonts w:ascii="仿宋" w:eastAsia="仿宋" w:hAnsi="仿宋" w:cs="仿宋_GB2312" w:hint="eastAsia"/>
          <w:sz w:val="32"/>
          <w:szCs w:val="32"/>
        </w:rPr>
        <w:t>分。</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（二）学业成绩考查</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学业成绩为前四学年学习成绩的平均分，小数点后保留两位，满分</w:t>
      </w:r>
      <w:r w:rsidRPr="001078B5">
        <w:rPr>
          <w:rFonts w:ascii="仿宋" w:eastAsia="仿宋" w:hAnsi="仿宋" w:cs="仿宋_GB2312" w:hint="eastAsia"/>
          <w:sz w:val="32"/>
          <w:szCs w:val="32"/>
        </w:rPr>
        <w:t>100</w:t>
      </w:r>
      <w:r w:rsidRPr="001078B5">
        <w:rPr>
          <w:rFonts w:ascii="仿宋" w:eastAsia="仿宋" w:hAnsi="仿宋" w:cs="仿宋_GB2312" w:hint="eastAsia"/>
          <w:sz w:val="32"/>
          <w:szCs w:val="32"/>
        </w:rPr>
        <w:t>分。</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（三）科研潜质考查</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科研潜质考查从学生参加科创项目与获奖情况、学科竞赛获奖、发表科研论文情况、参军入伍服兵役、参加志愿者服务、参加国际组织实习、英语</w:t>
      </w:r>
      <w:r w:rsidRPr="001078B5">
        <w:rPr>
          <w:rFonts w:ascii="仿宋" w:eastAsia="仿宋" w:hAnsi="仿宋" w:cs="仿宋_GB2312" w:hint="eastAsia"/>
          <w:sz w:val="32"/>
          <w:szCs w:val="32"/>
        </w:rPr>
        <w:t>水平和科研潜质展示等方面综合评价，其中参加科创项目与获奖情况占</w:t>
      </w:r>
      <w:r w:rsidRPr="001078B5">
        <w:rPr>
          <w:rFonts w:ascii="仿宋" w:eastAsia="仿宋" w:hAnsi="仿宋" w:cs="仿宋_GB2312" w:hint="eastAsia"/>
          <w:sz w:val="32"/>
          <w:szCs w:val="32"/>
        </w:rPr>
        <w:t>5%</w:t>
      </w:r>
      <w:r w:rsidRPr="001078B5">
        <w:rPr>
          <w:rFonts w:ascii="仿宋" w:eastAsia="仿宋" w:hAnsi="仿宋" w:cs="仿宋_GB2312" w:hint="eastAsia"/>
          <w:sz w:val="32"/>
          <w:szCs w:val="32"/>
        </w:rPr>
        <w:t>、学科竞赛获奖</w:t>
      </w:r>
      <w:r w:rsidRPr="001078B5">
        <w:rPr>
          <w:rFonts w:ascii="仿宋" w:eastAsia="仿宋" w:hAnsi="仿宋" w:cs="仿宋_GB2312" w:hint="eastAsia"/>
          <w:sz w:val="32"/>
          <w:szCs w:val="32"/>
        </w:rPr>
        <w:t>5%</w:t>
      </w:r>
      <w:r w:rsidRPr="001078B5">
        <w:rPr>
          <w:rFonts w:ascii="仿宋" w:eastAsia="仿宋" w:hAnsi="仿宋" w:cs="仿宋_GB2312" w:hint="eastAsia"/>
          <w:sz w:val="32"/>
          <w:szCs w:val="32"/>
        </w:rPr>
        <w:t>、发表科研论文情况</w:t>
      </w:r>
      <w:r w:rsidRPr="001078B5">
        <w:rPr>
          <w:rFonts w:ascii="仿宋" w:eastAsia="仿宋" w:hAnsi="仿宋" w:cs="仿宋_GB2312" w:hint="eastAsia"/>
          <w:sz w:val="32"/>
          <w:szCs w:val="32"/>
        </w:rPr>
        <w:t>5%</w:t>
      </w:r>
      <w:r w:rsidRPr="001078B5">
        <w:rPr>
          <w:rFonts w:ascii="仿宋" w:eastAsia="仿宋" w:hAnsi="仿宋" w:cs="仿宋_GB2312" w:hint="eastAsia"/>
          <w:sz w:val="32"/>
          <w:szCs w:val="32"/>
        </w:rPr>
        <w:t>、参军入伍服兵役、参加志愿者服务和国际组织实习占</w:t>
      </w:r>
      <w:r w:rsidRPr="001078B5">
        <w:rPr>
          <w:rFonts w:ascii="仿宋" w:eastAsia="仿宋" w:hAnsi="仿宋" w:cs="仿宋_GB2312" w:hint="eastAsia"/>
          <w:sz w:val="32"/>
          <w:szCs w:val="32"/>
        </w:rPr>
        <w:t>2%</w:t>
      </w:r>
      <w:r w:rsidRPr="001078B5">
        <w:rPr>
          <w:rFonts w:ascii="仿宋" w:eastAsia="仿宋" w:hAnsi="仿宋" w:cs="仿宋_GB2312" w:hint="eastAsia"/>
          <w:sz w:val="32"/>
          <w:szCs w:val="32"/>
        </w:rPr>
        <w:t>、外语水平占</w:t>
      </w:r>
      <w:r w:rsidRPr="001078B5">
        <w:rPr>
          <w:rFonts w:ascii="仿宋" w:eastAsia="仿宋" w:hAnsi="仿宋" w:cs="仿宋_GB2312" w:hint="eastAsia"/>
          <w:sz w:val="32"/>
          <w:szCs w:val="32"/>
        </w:rPr>
        <w:t>3%</w:t>
      </w:r>
      <w:r w:rsidRPr="001078B5">
        <w:rPr>
          <w:rFonts w:ascii="仿宋" w:eastAsia="仿宋" w:hAnsi="仿宋" w:cs="仿宋_GB2312" w:hint="eastAsia"/>
          <w:sz w:val="32"/>
          <w:szCs w:val="32"/>
        </w:rPr>
        <w:t>、科研潜质展示占</w:t>
      </w:r>
      <w:r w:rsidRPr="001078B5">
        <w:rPr>
          <w:rFonts w:ascii="仿宋" w:eastAsia="仿宋" w:hAnsi="仿宋" w:cs="仿宋_GB2312" w:hint="eastAsia"/>
          <w:sz w:val="32"/>
          <w:szCs w:val="32"/>
        </w:rPr>
        <w:t>80%</w:t>
      </w:r>
      <w:r w:rsidRPr="001078B5">
        <w:rPr>
          <w:rFonts w:ascii="仿宋" w:eastAsia="仿宋" w:hAnsi="仿宋" w:cs="仿宋_GB2312" w:hint="eastAsia"/>
          <w:sz w:val="32"/>
          <w:szCs w:val="32"/>
        </w:rPr>
        <w:t>，满分</w:t>
      </w:r>
      <w:r w:rsidRPr="001078B5">
        <w:rPr>
          <w:rFonts w:ascii="仿宋" w:eastAsia="仿宋" w:hAnsi="仿宋" w:cs="仿宋_GB2312" w:hint="eastAsia"/>
          <w:sz w:val="32"/>
          <w:szCs w:val="32"/>
        </w:rPr>
        <w:t>100</w:t>
      </w:r>
      <w:r w:rsidRPr="001078B5">
        <w:rPr>
          <w:rFonts w:ascii="仿宋" w:eastAsia="仿宋" w:hAnsi="仿宋" w:cs="仿宋_GB2312" w:hint="eastAsia"/>
          <w:sz w:val="32"/>
          <w:szCs w:val="32"/>
        </w:rPr>
        <w:t>分。</w:t>
      </w:r>
    </w:p>
    <w:p w:rsidR="009D5C9F" w:rsidRPr="001078B5" w:rsidRDefault="00CF6089">
      <w:pPr>
        <w:numPr>
          <w:ilvl w:val="0"/>
          <w:numId w:val="1"/>
        </w:numPr>
        <w:adjustRightInd w:val="0"/>
        <w:spacing w:line="580" w:lineRule="exact"/>
        <w:jc w:val="left"/>
        <w:rPr>
          <w:rFonts w:ascii="仿宋" w:eastAsia="仿宋" w:hAnsi="仿宋" w:cs="仿宋_GB2312"/>
          <w:sz w:val="32"/>
          <w:szCs w:val="32"/>
        </w:rPr>
      </w:pPr>
      <w:r w:rsidRPr="001078B5">
        <w:rPr>
          <w:rFonts w:ascii="仿宋" w:eastAsia="仿宋" w:hAnsi="仿宋" w:cs="仿宋_GB2312" w:hint="eastAsia"/>
          <w:sz w:val="32"/>
          <w:szCs w:val="32"/>
        </w:rPr>
        <w:t>参加科创项目与获奖情况</w:t>
      </w:r>
    </w:p>
    <w:tbl>
      <w:tblPr>
        <w:tblpPr w:leftFromText="180" w:rightFromText="180" w:vertAnchor="text" w:horzAnchor="margin" w:tblpY="626"/>
        <w:tblW w:w="9039" w:type="dxa"/>
        <w:tblLayout w:type="fixed"/>
        <w:tblLook w:val="04A0"/>
      </w:tblPr>
      <w:tblGrid>
        <w:gridCol w:w="1163"/>
        <w:gridCol w:w="882"/>
        <w:gridCol w:w="1115"/>
        <w:gridCol w:w="1484"/>
        <w:gridCol w:w="1701"/>
        <w:gridCol w:w="1276"/>
        <w:gridCol w:w="1418"/>
      </w:tblGrid>
      <w:tr w:rsidR="009D5C9F" w:rsidRPr="001078B5">
        <w:trPr>
          <w:trHeight w:val="285"/>
        </w:trPr>
        <w:tc>
          <w:tcPr>
            <w:tcW w:w="1163" w:type="dxa"/>
            <w:vMerge w:val="restart"/>
            <w:tcBorders>
              <w:top w:val="single" w:sz="4" w:space="0" w:color="auto"/>
              <w:left w:val="single" w:sz="4" w:space="0" w:color="auto"/>
              <w:right w:val="single" w:sz="4" w:space="0" w:color="auto"/>
              <w:tl2br w:val="single" w:sz="4" w:space="0" w:color="auto"/>
            </w:tcBorders>
            <w:vAlign w:val="center"/>
          </w:tcPr>
          <w:p w:rsidR="009D5C9F" w:rsidRPr="001078B5" w:rsidRDefault="00CF6089">
            <w:pPr>
              <w:widowControl/>
              <w:rPr>
                <w:rFonts w:ascii="仿宋" w:eastAsia="仿宋" w:hAnsi="仿宋" w:cs="宋体"/>
                <w:kern w:val="0"/>
                <w:sz w:val="24"/>
              </w:rPr>
            </w:pPr>
            <w:r w:rsidRPr="001078B5">
              <w:rPr>
                <w:rFonts w:ascii="仿宋" w:eastAsia="仿宋" w:hAnsi="仿宋" w:cs="宋体" w:hint="eastAsia"/>
                <w:kern w:val="0"/>
                <w:sz w:val="24"/>
              </w:rPr>
              <w:t>类别</w:t>
            </w:r>
          </w:p>
          <w:p w:rsidR="009D5C9F" w:rsidRPr="001078B5" w:rsidRDefault="00CF6089">
            <w:pPr>
              <w:widowControl/>
              <w:rPr>
                <w:rFonts w:ascii="仿宋" w:eastAsia="仿宋" w:hAnsi="仿宋" w:cs="宋体"/>
                <w:kern w:val="0"/>
                <w:sz w:val="24"/>
              </w:rPr>
            </w:pPr>
            <w:r w:rsidRPr="001078B5">
              <w:rPr>
                <w:rFonts w:ascii="仿宋" w:eastAsia="仿宋" w:hAnsi="仿宋" w:cs="宋体" w:hint="eastAsia"/>
                <w:kern w:val="0"/>
                <w:sz w:val="24"/>
              </w:rPr>
              <w:t>级别</w:t>
            </w:r>
          </w:p>
        </w:tc>
        <w:tc>
          <w:tcPr>
            <w:tcW w:w="1997" w:type="dxa"/>
            <w:gridSpan w:val="2"/>
            <w:tcBorders>
              <w:top w:val="single" w:sz="4" w:space="0" w:color="auto"/>
              <w:left w:val="nil"/>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科创项目</w:t>
            </w:r>
          </w:p>
        </w:tc>
        <w:tc>
          <w:tcPr>
            <w:tcW w:w="5879" w:type="dxa"/>
            <w:gridSpan w:val="4"/>
            <w:tcBorders>
              <w:top w:val="single" w:sz="4" w:space="0" w:color="auto"/>
              <w:bottom w:val="single" w:sz="4" w:space="0" w:color="auto"/>
              <w:right w:val="single" w:sz="4" w:space="0" w:color="auto"/>
            </w:tcBorders>
          </w:tcPr>
          <w:p w:rsidR="009D5C9F" w:rsidRPr="001078B5" w:rsidRDefault="00CF6089">
            <w:pPr>
              <w:widowControl/>
              <w:jc w:val="center"/>
              <w:rPr>
                <w:rFonts w:ascii="宋体" w:cs="宋体"/>
                <w:kern w:val="0"/>
                <w:sz w:val="24"/>
              </w:rPr>
            </w:pPr>
            <w:r w:rsidRPr="001078B5">
              <w:rPr>
                <w:rFonts w:ascii="宋体" w:hAnsi="宋体" w:cs="宋体" w:hint="eastAsia"/>
                <w:kern w:val="0"/>
                <w:sz w:val="24"/>
              </w:rPr>
              <w:t>科创获奖</w:t>
            </w:r>
          </w:p>
        </w:tc>
      </w:tr>
      <w:tr w:rsidR="009D5C9F" w:rsidRPr="001078B5">
        <w:trPr>
          <w:trHeight w:val="514"/>
        </w:trPr>
        <w:tc>
          <w:tcPr>
            <w:tcW w:w="1163" w:type="dxa"/>
            <w:vMerge/>
            <w:tcBorders>
              <w:left w:val="single" w:sz="4" w:space="0" w:color="auto"/>
              <w:right w:val="single" w:sz="4" w:space="0" w:color="auto"/>
              <w:tl2br w:val="single" w:sz="4" w:space="0" w:color="auto"/>
            </w:tcBorders>
            <w:vAlign w:val="center"/>
          </w:tcPr>
          <w:p w:rsidR="009D5C9F" w:rsidRPr="001078B5" w:rsidRDefault="009D5C9F">
            <w:pPr>
              <w:widowControl/>
              <w:jc w:val="center"/>
              <w:rPr>
                <w:rFonts w:ascii="仿宋" w:eastAsia="仿宋" w:hAnsi="仿宋" w:cs="宋体"/>
                <w:kern w:val="0"/>
                <w:sz w:val="24"/>
              </w:rPr>
            </w:pPr>
          </w:p>
        </w:tc>
        <w:tc>
          <w:tcPr>
            <w:tcW w:w="882" w:type="dxa"/>
            <w:vMerge w:val="restart"/>
            <w:tcBorders>
              <w:top w:val="nil"/>
              <w:left w:val="nil"/>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主持人</w:t>
            </w:r>
          </w:p>
        </w:tc>
        <w:tc>
          <w:tcPr>
            <w:tcW w:w="1115" w:type="dxa"/>
            <w:vMerge w:val="restart"/>
            <w:tcBorders>
              <w:top w:val="nil"/>
              <w:left w:val="nil"/>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参与人</w:t>
            </w:r>
          </w:p>
        </w:tc>
        <w:tc>
          <w:tcPr>
            <w:tcW w:w="3185" w:type="dxa"/>
            <w:gridSpan w:val="2"/>
            <w:tcBorders>
              <w:top w:val="single" w:sz="4" w:space="0" w:color="auto"/>
              <w:left w:val="single" w:sz="4" w:space="0" w:color="auto"/>
              <w:bottom w:val="single" w:sz="4" w:space="0" w:color="auto"/>
              <w:right w:val="single" w:sz="4" w:space="0" w:color="auto"/>
            </w:tcBorders>
          </w:tcPr>
          <w:p w:rsidR="009D5C9F" w:rsidRPr="001078B5" w:rsidRDefault="00CF6089">
            <w:pPr>
              <w:jc w:val="center"/>
              <w:rPr>
                <w:rFonts w:ascii="仿宋" w:eastAsia="仿宋" w:hAnsi="仿宋" w:cs="宋体"/>
                <w:kern w:val="0"/>
                <w:sz w:val="24"/>
              </w:rPr>
            </w:pPr>
            <w:r w:rsidRPr="001078B5">
              <w:rPr>
                <w:rFonts w:ascii="仿宋" w:eastAsia="仿宋" w:hAnsi="仿宋" w:cs="宋体" w:hint="eastAsia"/>
                <w:kern w:val="0"/>
                <w:sz w:val="24"/>
              </w:rPr>
              <w:t>一等奖</w:t>
            </w:r>
          </w:p>
        </w:tc>
        <w:tc>
          <w:tcPr>
            <w:tcW w:w="2694" w:type="dxa"/>
            <w:gridSpan w:val="2"/>
            <w:tcBorders>
              <w:top w:val="single" w:sz="4" w:space="0" w:color="auto"/>
              <w:left w:val="single" w:sz="4" w:space="0" w:color="auto"/>
              <w:bottom w:val="single" w:sz="4" w:space="0" w:color="auto"/>
              <w:right w:val="single" w:sz="4" w:space="0" w:color="auto"/>
            </w:tcBorders>
          </w:tcPr>
          <w:p w:rsidR="009D5C9F" w:rsidRPr="001078B5" w:rsidRDefault="00CF6089">
            <w:pPr>
              <w:jc w:val="center"/>
              <w:rPr>
                <w:rFonts w:ascii="仿宋" w:eastAsia="仿宋" w:hAnsi="仿宋" w:cs="宋体"/>
                <w:kern w:val="0"/>
                <w:sz w:val="24"/>
              </w:rPr>
            </w:pPr>
            <w:r w:rsidRPr="001078B5">
              <w:rPr>
                <w:rFonts w:ascii="仿宋" w:eastAsia="仿宋" w:hAnsi="仿宋" w:cs="宋体" w:hint="eastAsia"/>
                <w:kern w:val="0"/>
                <w:sz w:val="24"/>
              </w:rPr>
              <w:t>二等奖</w:t>
            </w:r>
          </w:p>
        </w:tc>
      </w:tr>
      <w:tr w:rsidR="009D5C9F" w:rsidRPr="001078B5">
        <w:trPr>
          <w:trHeight w:val="254"/>
        </w:trPr>
        <w:tc>
          <w:tcPr>
            <w:tcW w:w="1163" w:type="dxa"/>
            <w:vMerge/>
            <w:tcBorders>
              <w:left w:val="single" w:sz="4" w:space="0" w:color="auto"/>
              <w:bottom w:val="single" w:sz="4" w:space="0" w:color="auto"/>
              <w:right w:val="single" w:sz="4" w:space="0" w:color="auto"/>
              <w:tl2br w:val="single" w:sz="4" w:space="0" w:color="auto"/>
            </w:tcBorders>
            <w:vAlign w:val="center"/>
          </w:tcPr>
          <w:p w:rsidR="009D5C9F" w:rsidRPr="001078B5" w:rsidRDefault="009D5C9F">
            <w:pPr>
              <w:widowControl/>
              <w:jc w:val="center"/>
              <w:rPr>
                <w:rFonts w:ascii="仿宋" w:eastAsia="仿宋" w:hAnsi="仿宋" w:cs="宋体"/>
                <w:kern w:val="0"/>
                <w:sz w:val="24"/>
              </w:rPr>
            </w:pPr>
          </w:p>
        </w:tc>
        <w:tc>
          <w:tcPr>
            <w:tcW w:w="882" w:type="dxa"/>
            <w:vMerge/>
            <w:tcBorders>
              <w:left w:val="nil"/>
              <w:bottom w:val="single" w:sz="4" w:space="0" w:color="auto"/>
              <w:right w:val="single" w:sz="4" w:space="0" w:color="auto"/>
            </w:tcBorders>
            <w:vAlign w:val="center"/>
          </w:tcPr>
          <w:p w:rsidR="009D5C9F" w:rsidRPr="001078B5" w:rsidRDefault="009D5C9F">
            <w:pPr>
              <w:widowControl/>
              <w:jc w:val="center"/>
              <w:rPr>
                <w:rFonts w:ascii="仿宋" w:eastAsia="仿宋" w:hAnsi="仿宋" w:cs="宋体"/>
                <w:kern w:val="0"/>
                <w:sz w:val="24"/>
              </w:rPr>
            </w:pPr>
          </w:p>
        </w:tc>
        <w:tc>
          <w:tcPr>
            <w:tcW w:w="1115" w:type="dxa"/>
            <w:vMerge/>
            <w:tcBorders>
              <w:left w:val="nil"/>
              <w:bottom w:val="single" w:sz="4" w:space="0" w:color="auto"/>
              <w:right w:val="single" w:sz="4" w:space="0" w:color="auto"/>
            </w:tcBorders>
            <w:vAlign w:val="center"/>
          </w:tcPr>
          <w:p w:rsidR="009D5C9F" w:rsidRPr="001078B5" w:rsidRDefault="009D5C9F">
            <w:pPr>
              <w:widowControl/>
              <w:jc w:val="center"/>
              <w:rPr>
                <w:rFonts w:ascii="仿宋" w:eastAsia="仿宋" w:hAnsi="仿宋" w:cs="宋体"/>
                <w:kern w:val="0"/>
                <w:sz w:val="24"/>
              </w:rPr>
            </w:pPr>
          </w:p>
        </w:tc>
        <w:tc>
          <w:tcPr>
            <w:tcW w:w="1484" w:type="dxa"/>
            <w:tcBorders>
              <w:top w:val="single" w:sz="4" w:space="0" w:color="auto"/>
              <w:left w:val="single" w:sz="4" w:space="0" w:color="auto"/>
              <w:bottom w:val="single" w:sz="4" w:space="0" w:color="auto"/>
              <w:right w:val="single" w:sz="4" w:space="0" w:color="auto"/>
            </w:tcBorders>
          </w:tcPr>
          <w:p w:rsidR="009D5C9F" w:rsidRPr="001078B5" w:rsidRDefault="00CF6089">
            <w:pPr>
              <w:jc w:val="center"/>
              <w:rPr>
                <w:rFonts w:ascii="仿宋" w:eastAsia="仿宋" w:hAnsi="仿宋" w:cs="宋体"/>
                <w:kern w:val="0"/>
                <w:sz w:val="24"/>
              </w:rPr>
            </w:pPr>
            <w:r w:rsidRPr="001078B5">
              <w:rPr>
                <w:rFonts w:ascii="仿宋" w:eastAsia="仿宋" w:hAnsi="仿宋" w:cs="宋体" w:hint="eastAsia"/>
                <w:kern w:val="0"/>
                <w:sz w:val="24"/>
              </w:rPr>
              <w:t>主持人</w:t>
            </w:r>
          </w:p>
        </w:tc>
        <w:tc>
          <w:tcPr>
            <w:tcW w:w="1701" w:type="dxa"/>
            <w:tcBorders>
              <w:top w:val="single" w:sz="4" w:space="0" w:color="auto"/>
              <w:left w:val="single" w:sz="4" w:space="0" w:color="auto"/>
              <w:bottom w:val="single" w:sz="4" w:space="0" w:color="auto"/>
              <w:right w:val="single" w:sz="4" w:space="0" w:color="auto"/>
            </w:tcBorders>
          </w:tcPr>
          <w:p w:rsidR="009D5C9F" w:rsidRPr="001078B5" w:rsidRDefault="00CF6089">
            <w:pPr>
              <w:jc w:val="center"/>
              <w:rPr>
                <w:rFonts w:ascii="仿宋" w:eastAsia="仿宋" w:hAnsi="仿宋" w:cs="宋体"/>
                <w:kern w:val="0"/>
                <w:sz w:val="24"/>
              </w:rPr>
            </w:pPr>
            <w:r w:rsidRPr="001078B5">
              <w:rPr>
                <w:rFonts w:ascii="仿宋" w:eastAsia="仿宋" w:hAnsi="仿宋" w:cs="宋体" w:hint="eastAsia"/>
                <w:kern w:val="0"/>
                <w:sz w:val="24"/>
              </w:rPr>
              <w:t>参与人</w:t>
            </w:r>
          </w:p>
        </w:tc>
        <w:tc>
          <w:tcPr>
            <w:tcW w:w="1276" w:type="dxa"/>
            <w:tcBorders>
              <w:top w:val="single" w:sz="4" w:space="0" w:color="auto"/>
              <w:left w:val="single" w:sz="4" w:space="0" w:color="auto"/>
              <w:bottom w:val="single" w:sz="4" w:space="0" w:color="auto"/>
              <w:right w:val="single" w:sz="4" w:space="0" w:color="auto"/>
            </w:tcBorders>
          </w:tcPr>
          <w:p w:rsidR="009D5C9F" w:rsidRPr="001078B5" w:rsidRDefault="00CF6089">
            <w:pPr>
              <w:jc w:val="center"/>
              <w:rPr>
                <w:rFonts w:ascii="仿宋" w:eastAsia="仿宋" w:hAnsi="仿宋" w:cs="宋体"/>
                <w:kern w:val="0"/>
                <w:sz w:val="24"/>
              </w:rPr>
            </w:pPr>
            <w:r w:rsidRPr="001078B5">
              <w:rPr>
                <w:rFonts w:ascii="仿宋" w:eastAsia="仿宋" w:hAnsi="仿宋" w:cs="宋体" w:hint="eastAsia"/>
                <w:kern w:val="0"/>
                <w:sz w:val="24"/>
              </w:rPr>
              <w:t>主持人</w:t>
            </w:r>
          </w:p>
        </w:tc>
        <w:tc>
          <w:tcPr>
            <w:tcW w:w="1418" w:type="dxa"/>
            <w:tcBorders>
              <w:top w:val="single" w:sz="4" w:space="0" w:color="auto"/>
              <w:left w:val="single" w:sz="4" w:space="0" w:color="auto"/>
              <w:bottom w:val="single" w:sz="4" w:space="0" w:color="auto"/>
              <w:right w:val="single" w:sz="4" w:space="0" w:color="auto"/>
            </w:tcBorders>
          </w:tcPr>
          <w:p w:rsidR="009D5C9F" w:rsidRPr="001078B5" w:rsidRDefault="00CF6089">
            <w:pPr>
              <w:jc w:val="center"/>
              <w:rPr>
                <w:rFonts w:ascii="仿宋" w:eastAsia="仿宋" w:hAnsi="仿宋" w:cs="宋体"/>
                <w:kern w:val="0"/>
                <w:sz w:val="24"/>
              </w:rPr>
            </w:pPr>
            <w:r w:rsidRPr="001078B5">
              <w:rPr>
                <w:rFonts w:ascii="仿宋" w:eastAsia="仿宋" w:hAnsi="仿宋" w:cs="宋体" w:hint="eastAsia"/>
                <w:kern w:val="0"/>
                <w:sz w:val="24"/>
              </w:rPr>
              <w:t>参与人</w:t>
            </w:r>
          </w:p>
        </w:tc>
      </w:tr>
      <w:tr w:rsidR="009D5C9F" w:rsidRPr="001078B5">
        <w:trPr>
          <w:trHeight w:val="285"/>
        </w:trPr>
        <w:tc>
          <w:tcPr>
            <w:tcW w:w="1163" w:type="dxa"/>
            <w:tcBorders>
              <w:top w:val="nil"/>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校级</w:t>
            </w:r>
          </w:p>
        </w:tc>
        <w:tc>
          <w:tcPr>
            <w:tcW w:w="882" w:type="dxa"/>
            <w:tcBorders>
              <w:top w:val="nil"/>
              <w:left w:val="nil"/>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0.5</w:t>
            </w:r>
          </w:p>
        </w:tc>
        <w:tc>
          <w:tcPr>
            <w:tcW w:w="1115" w:type="dxa"/>
            <w:tcBorders>
              <w:top w:val="nil"/>
              <w:left w:val="nil"/>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0.3</w:t>
            </w:r>
          </w:p>
        </w:tc>
        <w:tc>
          <w:tcPr>
            <w:tcW w:w="1484"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2</w:t>
            </w:r>
          </w:p>
        </w:tc>
        <w:tc>
          <w:tcPr>
            <w:tcW w:w="1701"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0.</w:t>
            </w:r>
            <w:r w:rsidRPr="001078B5">
              <w:rPr>
                <w:rFonts w:ascii="仿宋" w:eastAsia="仿宋" w:hAnsi="仿宋" w:cs="宋体" w:hint="eastAsia"/>
                <w:kern w:val="0"/>
                <w:sz w:val="24"/>
              </w:rPr>
              <w:t>5</w:t>
            </w:r>
          </w:p>
        </w:tc>
      </w:tr>
      <w:tr w:rsidR="009D5C9F" w:rsidRPr="001078B5">
        <w:trPr>
          <w:trHeight w:val="285"/>
        </w:trPr>
        <w:tc>
          <w:tcPr>
            <w:tcW w:w="1163" w:type="dxa"/>
            <w:tcBorders>
              <w:top w:val="nil"/>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省级</w:t>
            </w:r>
          </w:p>
        </w:tc>
        <w:tc>
          <w:tcPr>
            <w:tcW w:w="882" w:type="dxa"/>
            <w:tcBorders>
              <w:top w:val="nil"/>
              <w:left w:val="nil"/>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1</w:t>
            </w:r>
          </w:p>
        </w:tc>
        <w:tc>
          <w:tcPr>
            <w:tcW w:w="1115" w:type="dxa"/>
            <w:tcBorders>
              <w:top w:val="nil"/>
              <w:left w:val="nil"/>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0.5</w:t>
            </w:r>
          </w:p>
        </w:tc>
        <w:tc>
          <w:tcPr>
            <w:tcW w:w="1484"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3</w:t>
            </w:r>
          </w:p>
        </w:tc>
        <w:tc>
          <w:tcPr>
            <w:tcW w:w="1701"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1</w:t>
            </w:r>
          </w:p>
        </w:tc>
      </w:tr>
      <w:tr w:rsidR="009D5C9F" w:rsidRPr="001078B5">
        <w:trPr>
          <w:trHeight w:val="285"/>
        </w:trPr>
        <w:tc>
          <w:tcPr>
            <w:tcW w:w="1163" w:type="dxa"/>
            <w:tcBorders>
              <w:top w:val="nil"/>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国家级</w:t>
            </w:r>
          </w:p>
        </w:tc>
        <w:tc>
          <w:tcPr>
            <w:tcW w:w="882" w:type="dxa"/>
            <w:tcBorders>
              <w:top w:val="nil"/>
              <w:left w:val="nil"/>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2</w:t>
            </w:r>
          </w:p>
        </w:tc>
        <w:tc>
          <w:tcPr>
            <w:tcW w:w="1115" w:type="dxa"/>
            <w:tcBorders>
              <w:top w:val="nil"/>
              <w:left w:val="nil"/>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1</w:t>
            </w:r>
          </w:p>
        </w:tc>
        <w:tc>
          <w:tcPr>
            <w:tcW w:w="1484"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5</w:t>
            </w:r>
          </w:p>
        </w:tc>
        <w:tc>
          <w:tcPr>
            <w:tcW w:w="1701"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1.5</w:t>
            </w:r>
          </w:p>
        </w:tc>
      </w:tr>
    </w:tbl>
    <w:p w:rsidR="009D5C9F" w:rsidRPr="001078B5" w:rsidRDefault="00CF6089">
      <w:pPr>
        <w:adjustRightInd w:val="0"/>
        <w:spacing w:line="580" w:lineRule="exact"/>
        <w:ind w:left="640"/>
        <w:jc w:val="center"/>
        <w:rPr>
          <w:rFonts w:ascii="宋体" w:hAnsi="宋体" w:cs="宋体"/>
          <w:kern w:val="0"/>
          <w:sz w:val="28"/>
          <w:szCs w:val="28"/>
        </w:rPr>
      </w:pPr>
      <w:r w:rsidRPr="001078B5">
        <w:rPr>
          <w:rFonts w:ascii="宋体" w:hAnsi="宋体" w:cs="宋体" w:hint="eastAsia"/>
          <w:kern w:val="0"/>
          <w:sz w:val="28"/>
          <w:szCs w:val="28"/>
        </w:rPr>
        <w:t>参加大学生科技创新项目与获奖情况评分</w:t>
      </w:r>
    </w:p>
    <w:p w:rsidR="009D5C9F" w:rsidRPr="001078B5" w:rsidRDefault="00CF6089">
      <w:pPr>
        <w:adjustRightInd w:val="0"/>
        <w:spacing w:line="580" w:lineRule="exact"/>
        <w:ind w:left="480" w:hangingChars="200" w:hanging="480"/>
        <w:jc w:val="left"/>
        <w:rPr>
          <w:rFonts w:ascii="仿宋" w:eastAsia="仿宋" w:hAnsi="仿宋" w:cs="仿宋_GB2312"/>
          <w:sz w:val="24"/>
        </w:rPr>
      </w:pPr>
      <w:r w:rsidRPr="001078B5">
        <w:rPr>
          <w:rFonts w:ascii="仿宋" w:eastAsia="仿宋" w:hAnsi="仿宋" w:cs="仿宋_GB2312" w:hint="eastAsia"/>
          <w:sz w:val="24"/>
        </w:rPr>
        <w:lastRenderedPageBreak/>
        <w:t>注：满分</w:t>
      </w:r>
      <w:r w:rsidRPr="001078B5">
        <w:rPr>
          <w:rFonts w:ascii="仿宋" w:eastAsia="仿宋" w:hAnsi="仿宋" w:cs="仿宋_GB2312" w:hint="eastAsia"/>
          <w:sz w:val="24"/>
        </w:rPr>
        <w:t>5</w:t>
      </w:r>
      <w:r w:rsidRPr="001078B5">
        <w:rPr>
          <w:rFonts w:ascii="仿宋" w:eastAsia="仿宋" w:hAnsi="仿宋" w:cs="仿宋_GB2312" w:hint="eastAsia"/>
          <w:sz w:val="24"/>
        </w:rPr>
        <w:t>分。同一项目按最高分计分，不重复计分；不同项目可累计加分，但累积不超过</w:t>
      </w:r>
      <w:r w:rsidRPr="001078B5">
        <w:rPr>
          <w:rFonts w:ascii="仿宋" w:eastAsia="仿宋" w:hAnsi="仿宋" w:cs="仿宋_GB2312" w:hint="eastAsia"/>
          <w:sz w:val="24"/>
        </w:rPr>
        <w:t>5</w:t>
      </w:r>
      <w:r w:rsidRPr="001078B5">
        <w:rPr>
          <w:rFonts w:ascii="仿宋" w:eastAsia="仿宋" w:hAnsi="仿宋" w:cs="仿宋_GB2312" w:hint="eastAsia"/>
          <w:sz w:val="24"/>
        </w:rPr>
        <w:t>分。</w:t>
      </w:r>
    </w:p>
    <w:p w:rsidR="009D5C9F" w:rsidRPr="001078B5" w:rsidRDefault="00CF6089">
      <w:pPr>
        <w:adjustRightInd w:val="0"/>
        <w:spacing w:line="580" w:lineRule="exact"/>
        <w:ind w:left="640"/>
        <w:jc w:val="left"/>
        <w:rPr>
          <w:rFonts w:ascii="仿宋" w:eastAsia="仿宋" w:hAnsi="仿宋" w:cs="仿宋_GB2312"/>
          <w:sz w:val="32"/>
          <w:szCs w:val="32"/>
        </w:rPr>
      </w:pPr>
      <w:r w:rsidRPr="001078B5">
        <w:rPr>
          <w:rFonts w:ascii="仿宋" w:eastAsia="仿宋" w:hAnsi="仿宋" w:cs="仿宋_GB2312" w:hint="eastAsia"/>
          <w:sz w:val="32"/>
          <w:szCs w:val="32"/>
        </w:rPr>
        <w:t xml:space="preserve">2. </w:t>
      </w:r>
      <w:r w:rsidRPr="001078B5">
        <w:rPr>
          <w:rFonts w:ascii="仿宋" w:eastAsia="仿宋" w:hAnsi="仿宋" w:cs="仿宋_GB2312" w:hint="eastAsia"/>
          <w:sz w:val="32"/>
          <w:szCs w:val="32"/>
        </w:rPr>
        <w:t>参加学科竞赛获奖情况</w:t>
      </w:r>
      <w:r w:rsidRPr="001078B5">
        <w:rPr>
          <w:rFonts w:ascii="仿宋" w:eastAsia="仿宋" w:hAnsi="仿宋" w:cs="仿宋_GB2312" w:hint="eastAsia"/>
          <w:sz w:val="32"/>
          <w:szCs w:val="32"/>
        </w:rPr>
        <w:t xml:space="preserve">    </w:t>
      </w:r>
    </w:p>
    <w:p w:rsidR="009D5C9F" w:rsidRPr="001078B5" w:rsidRDefault="00CF6089">
      <w:pPr>
        <w:adjustRightInd w:val="0"/>
        <w:spacing w:line="580" w:lineRule="exact"/>
        <w:jc w:val="center"/>
        <w:rPr>
          <w:rFonts w:ascii="宋体" w:hAnsi="宋体" w:cs="宋体"/>
          <w:kern w:val="0"/>
          <w:sz w:val="24"/>
        </w:rPr>
      </w:pPr>
      <w:r w:rsidRPr="001078B5">
        <w:rPr>
          <w:rFonts w:ascii="宋体" w:hAnsi="宋体" w:cs="宋体" w:hint="eastAsia"/>
          <w:kern w:val="0"/>
          <w:sz w:val="28"/>
          <w:szCs w:val="28"/>
        </w:rPr>
        <w:t>学科竞赛情况评分</w:t>
      </w:r>
    </w:p>
    <w:tbl>
      <w:tblPr>
        <w:tblpPr w:leftFromText="180" w:rightFromText="180" w:vertAnchor="text" w:horzAnchor="page" w:tblpX="1711" w:tblpY="90"/>
        <w:tblW w:w="8897" w:type="dxa"/>
        <w:tblLayout w:type="fixed"/>
        <w:tblLook w:val="04A0"/>
      </w:tblPr>
      <w:tblGrid>
        <w:gridCol w:w="1843"/>
        <w:gridCol w:w="959"/>
        <w:gridCol w:w="1275"/>
        <w:gridCol w:w="1418"/>
        <w:gridCol w:w="1276"/>
        <w:gridCol w:w="2126"/>
      </w:tblGrid>
      <w:tr w:rsidR="009D5C9F" w:rsidRPr="001078B5">
        <w:trPr>
          <w:trHeight w:val="456"/>
        </w:trPr>
        <w:tc>
          <w:tcPr>
            <w:tcW w:w="1843" w:type="dxa"/>
            <w:vMerge w:val="restart"/>
            <w:tcBorders>
              <w:top w:val="single" w:sz="4" w:space="0" w:color="auto"/>
              <w:left w:val="single" w:sz="4" w:space="0" w:color="auto"/>
              <w:right w:val="single" w:sz="4" w:space="0" w:color="auto"/>
              <w:tl2br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类别</w:t>
            </w:r>
          </w:p>
          <w:p w:rsidR="009D5C9F" w:rsidRPr="001078B5" w:rsidRDefault="009D5C9F">
            <w:pPr>
              <w:widowControl/>
              <w:jc w:val="center"/>
              <w:rPr>
                <w:rFonts w:ascii="仿宋" w:eastAsia="仿宋" w:hAnsi="仿宋" w:cs="宋体"/>
                <w:kern w:val="0"/>
                <w:sz w:val="24"/>
              </w:rPr>
            </w:pPr>
          </w:p>
          <w:p w:rsidR="009D5C9F" w:rsidRPr="001078B5" w:rsidRDefault="00CF6089">
            <w:pPr>
              <w:widowControl/>
              <w:jc w:val="center"/>
              <w:rPr>
                <w:rFonts w:ascii="仿宋" w:eastAsia="仿宋" w:hAnsi="仿宋" w:cs="仿宋_GB2312"/>
                <w:sz w:val="32"/>
                <w:szCs w:val="32"/>
              </w:rPr>
            </w:pPr>
            <w:r w:rsidRPr="001078B5">
              <w:rPr>
                <w:rFonts w:ascii="仿宋" w:eastAsia="仿宋" w:hAnsi="仿宋" w:cs="宋体" w:hint="eastAsia"/>
                <w:kern w:val="0"/>
                <w:sz w:val="24"/>
              </w:rPr>
              <w:t>级别</w:t>
            </w:r>
          </w:p>
        </w:tc>
        <w:tc>
          <w:tcPr>
            <w:tcW w:w="7054" w:type="dxa"/>
            <w:gridSpan w:val="5"/>
            <w:tcBorders>
              <w:top w:val="single" w:sz="4" w:space="0" w:color="auto"/>
              <w:left w:val="nil"/>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仿宋_GB2312" w:hint="eastAsia"/>
                <w:sz w:val="32"/>
                <w:szCs w:val="32"/>
              </w:rPr>
              <w:t>学科竞赛</w:t>
            </w:r>
          </w:p>
        </w:tc>
      </w:tr>
      <w:tr w:rsidR="009D5C9F" w:rsidRPr="001078B5">
        <w:trPr>
          <w:trHeight w:val="285"/>
        </w:trPr>
        <w:tc>
          <w:tcPr>
            <w:tcW w:w="1843" w:type="dxa"/>
            <w:vMerge/>
            <w:tcBorders>
              <w:left w:val="single" w:sz="4" w:space="0" w:color="auto"/>
              <w:bottom w:val="single" w:sz="4" w:space="0" w:color="auto"/>
              <w:right w:val="single" w:sz="4" w:space="0" w:color="auto"/>
              <w:tl2br w:val="single" w:sz="4" w:space="0" w:color="auto"/>
            </w:tcBorders>
          </w:tcPr>
          <w:p w:rsidR="009D5C9F" w:rsidRPr="001078B5" w:rsidRDefault="009D5C9F">
            <w:pPr>
              <w:widowControl/>
              <w:jc w:val="center"/>
              <w:rPr>
                <w:rFonts w:ascii="仿宋" w:eastAsia="仿宋" w:hAnsi="仿宋" w:cs="宋体"/>
                <w:kern w:val="0"/>
                <w:sz w:val="24"/>
              </w:rPr>
            </w:pPr>
          </w:p>
        </w:tc>
        <w:tc>
          <w:tcPr>
            <w:tcW w:w="959"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特等奖</w:t>
            </w:r>
          </w:p>
        </w:tc>
        <w:tc>
          <w:tcPr>
            <w:tcW w:w="1275"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一等奖</w:t>
            </w:r>
          </w:p>
        </w:tc>
        <w:tc>
          <w:tcPr>
            <w:tcW w:w="1418"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二等奖</w:t>
            </w:r>
          </w:p>
        </w:tc>
        <w:tc>
          <w:tcPr>
            <w:tcW w:w="127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三等奖</w:t>
            </w:r>
          </w:p>
        </w:tc>
        <w:tc>
          <w:tcPr>
            <w:tcW w:w="212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优秀奖</w:t>
            </w:r>
          </w:p>
        </w:tc>
      </w:tr>
      <w:tr w:rsidR="009D5C9F" w:rsidRPr="001078B5">
        <w:trPr>
          <w:trHeight w:val="285"/>
        </w:trPr>
        <w:tc>
          <w:tcPr>
            <w:tcW w:w="1843"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校级</w:t>
            </w:r>
          </w:p>
        </w:tc>
        <w:tc>
          <w:tcPr>
            <w:tcW w:w="959" w:type="dxa"/>
            <w:tcBorders>
              <w:top w:val="single" w:sz="4" w:space="0" w:color="auto"/>
              <w:left w:val="single" w:sz="4" w:space="0" w:color="auto"/>
              <w:bottom w:val="single" w:sz="4" w:space="0" w:color="auto"/>
              <w:right w:val="single" w:sz="4" w:space="0" w:color="auto"/>
            </w:tcBorders>
          </w:tcPr>
          <w:p w:rsidR="009D5C9F" w:rsidRPr="001078B5" w:rsidRDefault="009D5C9F">
            <w:pPr>
              <w:widowControl/>
              <w:jc w:val="center"/>
              <w:rPr>
                <w:rFonts w:ascii="仿宋" w:eastAsia="仿宋" w:hAnsi="仿宋" w:cs="宋体"/>
                <w:kern w:val="0"/>
                <w:sz w:val="24"/>
              </w:rPr>
            </w:pPr>
          </w:p>
        </w:tc>
        <w:tc>
          <w:tcPr>
            <w:tcW w:w="1275"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0.5</w:t>
            </w:r>
          </w:p>
        </w:tc>
        <w:tc>
          <w:tcPr>
            <w:tcW w:w="212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0.3</w:t>
            </w:r>
          </w:p>
        </w:tc>
      </w:tr>
      <w:tr w:rsidR="009D5C9F" w:rsidRPr="001078B5">
        <w:trPr>
          <w:trHeight w:val="285"/>
        </w:trPr>
        <w:tc>
          <w:tcPr>
            <w:tcW w:w="1843"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行业</w:t>
            </w:r>
          </w:p>
        </w:tc>
        <w:tc>
          <w:tcPr>
            <w:tcW w:w="959"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4</w:t>
            </w:r>
          </w:p>
        </w:tc>
        <w:tc>
          <w:tcPr>
            <w:tcW w:w="1275"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0.5</w:t>
            </w:r>
          </w:p>
        </w:tc>
      </w:tr>
      <w:tr w:rsidR="009D5C9F" w:rsidRPr="001078B5">
        <w:trPr>
          <w:trHeight w:val="285"/>
        </w:trPr>
        <w:tc>
          <w:tcPr>
            <w:tcW w:w="1843"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国家级</w:t>
            </w:r>
          </w:p>
        </w:tc>
        <w:tc>
          <w:tcPr>
            <w:tcW w:w="959"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5</w:t>
            </w:r>
          </w:p>
        </w:tc>
        <w:tc>
          <w:tcPr>
            <w:tcW w:w="1275" w:type="dxa"/>
            <w:tcBorders>
              <w:top w:val="single" w:sz="4" w:space="0" w:color="auto"/>
              <w:left w:val="single" w:sz="4" w:space="0" w:color="auto"/>
              <w:bottom w:val="single" w:sz="4" w:space="0" w:color="auto"/>
              <w:right w:val="single" w:sz="4" w:space="0" w:color="auto"/>
            </w:tcBorders>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4</w:t>
            </w:r>
          </w:p>
        </w:tc>
        <w:tc>
          <w:tcPr>
            <w:tcW w:w="1418"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kern w:val="0"/>
                <w:sz w:val="24"/>
              </w:rPr>
              <w:t>1</w:t>
            </w:r>
          </w:p>
        </w:tc>
      </w:tr>
    </w:tbl>
    <w:p w:rsidR="009D5C9F" w:rsidRPr="001078B5" w:rsidRDefault="00CF6089">
      <w:pPr>
        <w:adjustRightInd w:val="0"/>
        <w:ind w:left="960" w:hangingChars="400" w:hanging="960"/>
        <w:jc w:val="left"/>
        <w:rPr>
          <w:rFonts w:ascii="仿宋" w:eastAsia="仿宋" w:hAnsi="仿宋" w:cs="仿宋_GB2312"/>
          <w:sz w:val="24"/>
        </w:rPr>
      </w:pPr>
      <w:r w:rsidRPr="001078B5">
        <w:rPr>
          <w:rFonts w:ascii="仿宋" w:eastAsia="仿宋" w:hAnsi="仿宋" w:cs="仿宋_GB2312" w:hint="eastAsia"/>
          <w:sz w:val="24"/>
        </w:rPr>
        <w:t>注：（</w:t>
      </w:r>
      <w:r w:rsidRPr="001078B5">
        <w:rPr>
          <w:rFonts w:ascii="仿宋" w:eastAsia="仿宋" w:hAnsi="仿宋" w:cs="仿宋_GB2312" w:hint="eastAsia"/>
          <w:sz w:val="24"/>
        </w:rPr>
        <w:t>1</w:t>
      </w:r>
      <w:r w:rsidRPr="001078B5">
        <w:rPr>
          <w:rFonts w:ascii="仿宋" w:eastAsia="仿宋" w:hAnsi="仿宋" w:cs="仿宋_GB2312" w:hint="eastAsia"/>
          <w:sz w:val="24"/>
        </w:rPr>
        <w:t>）行业奖指由学校或学院公开选拔参加的由行业组织的全国高校参与的学科竞赛；非学校或学院公开选拔参加的行业竞赛按校级对待。</w:t>
      </w:r>
    </w:p>
    <w:p w:rsidR="009D5C9F" w:rsidRPr="001078B5" w:rsidRDefault="00CF6089" w:rsidP="001078B5">
      <w:pPr>
        <w:adjustRightInd w:val="0"/>
        <w:spacing w:afterLines="50"/>
        <w:ind w:leftChars="114" w:left="959" w:hangingChars="300" w:hanging="720"/>
        <w:jc w:val="left"/>
        <w:rPr>
          <w:rFonts w:ascii="仿宋" w:eastAsia="仿宋" w:hAnsi="仿宋" w:cs="仿宋_GB2312"/>
          <w:sz w:val="24"/>
        </w:rPr>
      </w:pPr>
      <w:r w:rsidRPr="001078B5">
        <w:rPr>
          <w:rFonts w:ascii="仿宋" w:eastAsia="仿宋" w:hAnsi="仿宋" w:cs="仿宋_GB2312" w:hint="eastAsia"/>
          <w:sz w:val="24"/>
        </w:rPr>
        <w:t>（</w:t>
      </w:r>
      <w:r w:rsidRPr="001078B5">
        <w:rPr>
          <w:rFonts w:ascii="仿宋" w:eastAsia="仿宋" w:hAnsi="仿宋" w:cs="仿宋_GB2312" w:hint="eastAsia"/>
          <w:sz w:val="24"/>
        </w:rPr>
        <w:t>2</w:t>
      </w:r>
      <w:r w:rsidRPr="001078B5">
        <w:rPr>
          <w:rFonts w:ascii="仿宋" w:eastAsia="仿宋" w:hAnsi="仿宋" w:cs="仿宋_GB2312" w:hint="eastAsia"/>
          <w:sz w:val="24"/>
        </w:rPr>
        <w:t>）满分</w:t>
      </w:r>
      <w:r w:rsidRPr="001078B5">
        <w:rPr>
          <w:rFonts w:ascii="仿宋" w:eastAsia="仿宋" w:hAnsi="仿宋" w:cs="仿宋_GB2312" w:hint="eastAsia"/>
          <w:sz w:val="24"/>
        </w:rPr>
        <w:t>5</w:t>
      </w:r>
      <w:r w:rsidRPr="001078B5">
        <w:rPr>
          <w:rFonts w:ascii="仿宋" w:eastAsia="仿宋" w:hAnsi="仿宋" w:cs="仿宋_GB2312" w:hint="eastAsia"/>
          <w:sz w:val="24"/>
        </w:rPr>
        <w:t>分。同一项目按最高分计分，不重复计分；不同项目可累计加分，但累积不超过</w:t>
      </w:r>
      <w:r w:rsidRPr="001078B5">
        <w:rPr>
          <w:rFonts w:ascii="仿宋" w:eastAsia="仿宋" w:hAnsi="仿宋" w:cs="仿宋_GB2312" w:hint="eastAsia"/>
          <w:sz w:val="24"/>
        </w:rPr>
        <w:t>5</w:t>
      </w:r>
      <w:r w:rsidRPr="001078B5">
        <w:rPr>
          <w:rFonts w:ascii="仿宋" w:eastAsia="仿宋" w:hAnsi="仿宋" w:cs="仿宋_GB2312" w:hint="eastAsia"/>
          <w:sz w:val="24"/>
        </w:rPr>
        <w:t>分。</w:t>
      </w:r>
    </w:p>
    <w:p w:rsidR="009D5C9F" w:rsidRPr="001078B5" w:rsidRDefault="00CF6089">
      <w:pPr>
        <w:adjustRightInd w:val="0"/>
        <w:ind w:left="640"/>
        <w:jc w:val="left"/>
        <w:rPr>
          <w:rFonts w:ascii="仿宋" w:eastAsia="仿宋" w:hAnsi="仿宋" w:cs="仿宋_GB2312"/>
          <w:sz w:val="32"/>
          <w:szCs w:val="32"/>
        </w:rPr>
      </w:pPr>
      <w:r w:rsidRPr="001078B5">
        <w:rPr>
          <w:rFonts w:ascii="仿宋" w:eastAsia="仿宋" w:hAnsi="仿宋" w:cs="仿宋_GB2312" w:hint="eastAsia"/>
          <w:sz w:val="32"/>
          <w:szCs w:val="32"/>
        </w:rPr>
        <w:t>3.</w:t>
      </w:r>
      <w:r w:rsidRPr="001078B5">
        <w:rPr>
          <w:rFonts w:ascii="仿宋" w:eastAsia="仿宋" w:hAnsi="仿宋" w:cs="仿宋_GB2312" w:hint="eastAsia"/>
          <w:sz w:val="32"/>
          <w:szCs w:val="32"/>
        </w:rPr>
        <w:t>发表科研论文情况</w:t>
      </w:r>
    </w:p>
    <w:p w:rsidR="009D5C9F" w:rsidRPr="001078B5" w:rsidRDefault="00CF6089">
      <w:pPr>
        <w:adjustRightInd w:val="0"/>
        <w:spacing w:line="580" w:lineRule="exact"/>
        <w:ind w:left="640"/>
        <w:jc w:val="center"/>
        <w:rPr>
          <w:rFonts w:ascii="仿宋" w:eastAsia="仿宋" w:hAnsi="仿宋" w:cs="仿宋_GB2312"/>
          <w:sz w:val="32"/>
          <w:szCs w:val="32"/>
        </w:rPr>
      </w:pPr>
      <w:r w:rsidRPr="001078B5">
        <w:rPr>
          <w:rFonts w:ascii="宋体" w:hAnsi="宋体" w:cs="宋体" w:hint="eastAsia"/>
          <w:kern w:val="0"/>
          <w:sz w:val="28"/>
          <w:szCs w:val="28"/>
        </w:rPr>
        <w:t>发表科研论文</w:t>
      </w:r>
      <w:bookmarkStart w:id="2" w:name="OLE_LINK2"/>
      <w:r w:rsidRPr="001078B5">
        <w:rPr>
          <w:rFonts w:ascii="宋体" w:hAnsi="宋体" w:cs="宋体" w:hint="eastAsia"/>
          <w:kern w:val="0"/>
          <w:sz w:val="28"/>
          <w:szCs w:val="28"/>
        </w:rPr>
        <w:t>情况评分</w:t>
      </w:r>
      <w:bookmarkEnd w:id="2"/>
    </w:p>
    <w:tbl>
      <w:tblPr>
        <w:tblW w:w="8885" w:type="dxa"/>
        <w:tblInd w:w="117" w:type="dxa"/>
        <w:tblLayout w:type="fixed"/>
        <w:tblLook w:val="04A0"/>
      </w:tblPr>
      <w:tblGrid>
        <w:gridCol w:w="2020"/>
        <w:gridCol w:w="1246"/>
        <w:gridCol w:w="1384"/>
        <w:gridCol w:w="1339"/>
        <w:gridCol w:w="1350"/>
        <w:gridCol w:w="1546"/>
      </w:tblGrid>
      <w:tr w:rsidR="009D5C9F" w:rsidRPr="001078B5">
        <w:trPr>
          <w:trHeight w:val="285"/>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级别</w:t>
            </w:r>
          </w:p>
        </w:tc>
        <w:tc>
          <w:tcPr>
            <w:tcW w:w="1246"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第一署名</w:t>
            </w:r>
          </w:p>
        </w:tc>
        <w:tc>
          <w:tcPr>
            <w:tcW w:w="1384"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第二署名</w:t>
            </w:r>
          </w:p>
        </w:tc>
        <w:tc>
          <w:tcPr>
            <w:tcW w:w="1339"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第三署名</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第四署名</w:t>
            </w:r>
          </w:p>
        </w:tc>
        <w:tc>
          <w:tcPr>
            <w:tcW w:w="1546"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其他作者</w:t>
            </w:r>
            <w:r w:rsidRPr="001078B5">
              <w:rPr>
                <w:rFonts w:ascii="仿宋" w:eastAsia="仿宋" w:hAnsi="仿宋" w:cs="宋体" w:hint="eastAsia"/>
                <w:kern w:val="0"/>
                <w:sz w:val="24"/>
              </w:rPr>
              <w:t xml:space="preserve">  </w:t>
            </w:r>
          </w:p>
        </w:tc>
      </w:tr>
      <w:tr w:rsidR="009D5C9F" w:rsidRPr="001078B5">
        <w:trPr>
          <w:trHeight w:val="285"/>
        </w:trPr>
        <w:tc>
          <w:tcPr>
            <w:tcW w:w="2020" w:type="dxa"/>
            <w:tcBorders>
              <w:top w:val="nil"/>
              <w:left w:val="single" w:sz="4" w:space="0" w:color="auto"/>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SCI</w:t>
            </w:r>
          </w:p>
        </w:tc>
        <w:tc>
          <w:tcPr>
            <w:tcW w:w="1246"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5</w:t>
            </w:r>
          </w:p>
        </w:tc>
        <w:tc>
          <w:tcPr>
            <w:tcW w:w="1384"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2.5</w:t>
            </w:r>
          </w:p>
        </w:tc>
        <w:tc>
          <w:tcPr>
            <w:tcW w:w="1339"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1.5</w:t>
            </w:r>
          </w:p>
        </w:tc>
        <w:tc>
          <w:tcPr>
            <w:tcW w:w="1350"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0.5</w:t>
            </w:r>
          </w:p>
        </w:tc>
        <w:tc>
          <w:tcPr>
            <w:tcW w:w="1546"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0.3</w:t>
            </w:r>
          </w:p>
        </w:tc>
      </w:tr>
      <w:tr w:rsidR="009D5C9F" w:rsidRPr="001078B5">
        <w:trPr>
          <w:trHeight w:val="285"/>
        </w:trPr>
        <w:tc>
          <w:tcPr>
            <w:tcW w:w="2020" w:type="dxa"/>
            <w:tcBorders>
              <w:top w:val="nil"/>
              <w:left w:val="single" w:sz="4" w:space="0" w:color="auto"/>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中文核心期刊</w:t>
            </w:r>
          </w:p>
        </w:tc>
        <w:tc>
          <w:tcPr>
            <w:tcW w:w="1246"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3</w:t>
            </w:r>
          </w:p>
        </w:tc>
        <w:tc>
          <w:tcPr>
            <w:tcW w:w="1384"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1.5</w:t>
            </w:r>
          </w:p>
        </w:tc>
        <w:tc>
          <w:tcPr>
            <w:tcW w:w="1339"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0.5</w:t>
            </w:r>
          </w:p>
        </w:tc>
        <w:tc>
          <w:tcPr>
            <w:tcW w:w="1350"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0.3</w:t>
            </w:r>
          </w:p>
        </w:tc>
        <w:tc>
          <w:tcPr>
            <w:tcW w:w="1546"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0.1</w:t>
            </w:r>
          </w:p>
        </w:tc>
      </w:tr>
      <w:tr w:rsidR="009D5C9F" w:rsidRPr="001078B5">
        <w:trPr>
          <w:trHeight w:val="285"/>
        </w:trPr>
        <w:tc>
          <w:tcPr>
            <w:tcW w:w="2020" w:type="dxa"/>
            <w:tcBorders>
              <w:top w:val="nil"/>
              <w:left w:val="single" w:sz="4" w:space="0" w:color="auto"/>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中文一般期刊</w:t>
            </w:r>
          </w:p>
        </w:tc>
        <w:tc>
          <w:tcPr>
            <w:tcW w:w="1246"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2</w:t>
            </w:r>
          </w:p>
        </w:tc>
        <w:tc>
          <w:tcPr>
            <w:tcW w:w="1384"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0.5</w:t>
            </w:r>
          </w:p>
        </w:tc>
        <w:tc>
          <w:tcPr>
            <w:tcW w:w="1339"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0.3</w:t>
            </w:r>
          </w:p>
        </w:tc>
        <w:tc>
          <w:tcPr>
            <w:tcW w:w="1350"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0.2</w:t>
            </w:r>
          </w:p>
        </w:tc>
        <w:tc>
          <w:tcPr>
            <w:tcW w:w="1546" w:type="dxa"/>
            <w:tcBorders>
              <w:top w:val="nil"/>
              <w:left w:val="nil"/>
              <w:bottom w:val="single" w:sz="4" w:space="0" w:color="auto"/>
              <w:right w:val="single" w:sz="4" w:space="0" w:color="auto"/>
            </w:tcBorders>
            <w:shd w:val="clear" w:color="auto" w:fill="auto"/>
            <w:noWrap/>
            <w:vAlign w:val="center"/>
          </w:tcPr>
          <w:p w:rsidR="009D5C9F" w:rsidRPr="001078B5" w:rsidRDefault="009D5C9F">
            <w:pPr>
              <w:widowControl/>
              <w:jc w:val="center"/>
              <w:rPr>
                <w:rFonts w:ascii="宋体" w:hAnsi="宋体" w:cs="宋体"/>
                <w:kern w:val="0"/>
                <w:sz w:val="24"/>
              </w:rPr>
            </w:pPr>
          </w:p>
        </w:tc>
      </w:tr>
    </w:tbl>
    <w:p w:rsidR="009D5C9F" w:rsidRPr="001078B5" w:rsidRDefault="00CF6089" w:rsidP="001078B5">
      <w:pPr>
        <w:adjustRightInd w:val="0"/>
        <w:spacing w:afterLines="50" w:line="580" w:lineRule="exact"/>
        <w:ind w:left="480" w:hangingChars="200" w:hanging="480"/>
        <w:jc w:val="left"/>
        <w:rPr>
          <w:rFonts w:ascii="仿宋" w:eastAsia="仿宋" w:hAnsi="仿宋" w:cs="仿宋_GB2312"/>
          <w:sz w:val="24"/>
        </w:rPr>
      </w:pPr>
      <w:r w:rsidRPr="001078B5">
        <w:rPr>
          <w:rFonts w:ascii="仿宋" w:eastAsia="仿宋" w:hAnsi="仿宋" w:cs="仿宋_GB2312" w:hint="eastAsia"/>
          <w:sz w:val="24"/>
        </w:rPr>
        <w:t>注：满分</w:t>
      </w:r>
      <w:r w:rsidRPr="001078B5">
        <w:rPr>
          <w:rFonts w:ascii="仿宋" w:eastAsia="仿宋" w:hAnsi="仿宋" w:cs="仿宋_GB2312" w:hint="eastAsia"/>
          <w:sz w:val="24"/>
        </w:rPr>
        <w:t>5</w:t>
      </w:r>
      <w:r w:rsidRPr="001078B5">
        <w:rPr>
          <w:rFonts w:ascii="仿宋" w:eastAsia="仿宋" w:hAnsi="仿宋" w:cs="仿宋_GB2312" w:hint="eastAsia"/>
          <w:sz w:val="24"/>
        </w:rPr>
        <w:t>分。有多篇论文可累计，但总分不超过</w:t>
      </w:r>
      <w:r w:rsidRPr="001078B5">
        <w:rPr>
          <w:rFonts w:ascii="仿宋" w:eastAsia="仿宋" w:hAnsi="仿宋" w:cs="仿宋_GB2312" w:hint="eastAsia"/>
          <w:sz w:val="24"/>
        </w:rPr>
        <w:t>5</w:t>
      </w:r>
      <w:r w:rsidRPr="001078B5">
        <w:rPr>
          <w:rFonts w:ascii="仿宋" w:eastAsia="仿宋" w:hAnsi="仿宋" w:cs="仿宋_GB2312" w:hint="eastAsia"/>
          <w:sz w:val="24"/>
        </w:rPr>
        <w:t>分。中文核心期刊以最新版北京大学《中文核心期刊要目总览》为准。</w:t>
      </w:r>
    </w:p>
    <w:p w:rsidR="009D5C9F" w:rsidRPr="001078B5" w:rsidRDefault="00CF6089">
      <w:pPr>
        <w:adjustRightInd w:val="0"/>
        <w:spacing w:line="580" w:lineRule="exact"/>
        <w:ind w:left="640"/>
        <w:jc w:val="left"/>
        <w:rPr>
          <w:rFonts w:ascii="仿宋" w:eastAsia="仿宋" w:hAnsi="仿宋" w:cs="仿宋_GB2312"/>
          <w:sz w:val="32"/>
          <w:szCs w:val="32"/>
        </w:rPr>
      </w:pPr>
      <w:r w:rsidRPr="001078B5">
        <w:rPr>
          <w:rFonts w:ascii="仿宋" w:eastAsia="仿宋" w:hAnsi="仿宋" w:cs="仿宋_GB2312" w:hint="eastAsia"/>
          <w:sz w:val="32"/>
          <w:szCs w:val="32"/>
        </w:rPr>
        <w:t>4.</w:t>
      </w:r>
      <w:r w:rsidRPr="001078B5">
        <w:rPr>
          <w:rFonts w:ascii="仿宋" w:eastAsia="仿宋" w:hAnsi="仿宋" w:cs="仿宋_GB2312" w:hint="eastAsia"/>
          <w:sz w:val="32"/>
          <w:szCs w:val="32"/>
        </w:rPr>
        <w:t>参军入伍服兵役、参加志愿者服务和国际组织实习情况</w:t>
      </w:r>
    </w:p>
    <w:p w:rsidR="009D5C9F" w:rsidRPr="001078B5" w:rsidRDefault="00CF6089">
      <w:pPr>
        <w:adjustRightInd w:val="0"/>
        <w:spacing w:line="580" w:lineRule="exact"/>
        <w:ind w:leftChars="152" w:left="319"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参军入伍服兵役</w:t>
      </w:r>
      <w:r w:rsidRPr="001078B5">
        <w:rPr>
          <w:rFonts w:ascii="仿宋" w:eastAsia="仿宋" w:hAnsi="仿宋" w:cs="仿宋_GB2312" w:hint="eastAsia"/>
          <w:sz w:val="32"/>
          <w:szCs w:val="32"/>
        </w:rPr>
        <w:t>1</w:t>
      </w:r>
      <w:r w:rsidRPr="001078B5">
        <w:rPr>
          <w:rFonts w:ascii="仿宋" w:eastAsia="仿宋" w:hAnsi="仿宋" w:cs="仿宋_GB2312" w:hint="eastAsia"/>
          <w:sz w:val="32"/>
          <w:szCs w:val="32"/>
        </w:rPr>
        <w:t>分；参加国际组织实习</w:t>
      </w:r>
      <w:r w:rsidRPr="001078B5">
        <w:rPr>
          <w:rFonts w:ascii="仿宋" w:eastAsia="仿宋" w:hAnsi="仿宋" w:cs="仿宋_GB2312" w:hint="eastAsia"/>
          <w:sz w:val="32"/>
          <w:szCs w:val="32"/>
        </w:rPr>
        <w:t>0.5</w:t>
      </w:r>
      <w:r w:rsidRPr="001078B5">
        <w:rPr>
          <w:rFonts w:ascii="仿宋" w:eastAsia="仿宋" w:hAnsi="仿宋" w:cs="仿宋_GB2312" w:hint="eastAsia"/>
          <w:sz w:val="32"/>
          <w:szCs w:val="32"/>
        </w:rPr>
        <w:t>分；参加志愿者服务最高不超过</w:t>
      </w:r>
      <w:r w:rsidRPr="001078B5">
        <w:rPr>
          <w:rFonts w:ascii="仿宋" w:eastAsia="仿宋" w:hAnsi="仿宋" w:cs="仿宋_GB2312" w:hint="eastAsia"/>
          <w:sz w:val="32"/>
          <w:szCs w:val="32"/>
        </w:rPr>
        <w:t>0.5</w:t>
      </w:r>
      <w:r w:rsidRPr="001078B5">
        <w:rPr>
          <w:rFonts w:ascii="仿宋" w:eastAsia="仿宋" w:hAnsi="仿宋" w:cs="仿宋_GB2312" w:hint="eastAsia"/>
          <w:sz w:val="32"/>
          <w:szCs w:val="32"/>
        </w:rPr>
        <w:t>分；</w:t>
      </w:r>
    </w:p>
    <w:p w:rsidR="009D5C9F" w:rsidRPr="001078B5" w:rsidRDefault="00CF6089">
      <w:pPr>
        <w:adjustRightInd w:val="0"/>
        <w:spacing w:line="580" w:lineRule="exact"/>
        <w:ind w:leftChars="152" w:left="319" w:firstLineChars="200" w:firstLine="560"/>
        <w:jc w:val="center"/>
        <w:rPr>
          <w:rFonts w:ascii="仿宋" w:eastAsia="仿宋" w:hAnsi="仿宋" w:cs="仿宋_GB2312"/>
          <w:sz w:val="32"/>
          <w:szCs w:val="32"/>
        </w:rPr>
      </w:pPr>
      <w:r w:rsidRPr="001078B5">
        <w:rPr>
          <w:rFonts w:ascii="宋体" w:hAnsi="宋体" w:cs="宋体" w:hint="eastAsia"/>
          <w:kern w:val="0"/>
          <w:sz w:val="28"/>
          <w:szCs w:val="28"/>
        </w:rPr>
        <w:t>参加志愿者服务情况评分</w:t>
      </w:r>
    </w:p>
    <w:tbl>
      <w:tblPr>
        <w:tblW w:w="8100" w:type="dxa"/>
        <w:jc w:val="center"/>
        <w:tblLook w:val="04A0"/>
      </w:tblPr>
      <w:tblGrid>
        <w:gridCol w:w="1440"/>
        <w:gridCol w:w="1260"/>
        <w:gridCol w:w="1260"/>
        <w:gridCol w:w="1260"/>
        <w:gridCol w:w="1440"/>
        <w:gridCol w:w="1440"/>
      </w:tblGrid>
      <w:tr w:rsidR="009D5C9F" w:rsidRPr="001078B5">
        <w:trPr>
          <w:trHeight w:val="285"/>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级别</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国家级</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省级</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地市级</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校级</w:t>
            </w:r>
          </w:p>
        </w:tc>
        <w:tc>
          <w:tcPr>
            <w:tcW w:w="1440" w:type="dxa"/>
            <w:tcBorders>
              <w:top w:val="single" w:sz="4" w:space="0" w:color="auto"/>
              <w:left w:val="nil"/>
              <w:bottom w:val="single" w:sz="4" w:space="0" w:color="auto"/>
              <w:right w:val="single" w:sz="4" w:space="0" w:color="auto"/>
            </w:tcBorders>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其他</w:t>
            </w:r>
          </w:p>
        </w:tc>
      </w:tr>
      <w:tr w:rsidR="009D5C9F" w:rsidRPr="001078B5">
        <w:trPr>
          <w:trHeight w:val="285"/>
          <w:jc w:val="center"/>
        </w:trPr>
        <w:tc>
          <w:tcPr>
            <w:tcW w:w="1440" w:type="dxa"/>
            <w:tcBorders>
              <w:top w:val="nil"/>
              <w:left w:val="single" w:sz="4" w:space="0" w:color="auto"/>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参加志愿者</w:t>
            </w:r>
            <w:r w:rsidRPr="001078B5">
              <w:rPr>
                <w:rFonts w:ascii="仿宋" w:eastAsia="仿宋" w:hAnsi="仿宋" w:cs="宋体" w:hint="eastAsia"/>
                <w:kern w:val="0"/>
                <w:sz w:val="24"/>
              </w:rPr>
              <w:lastRenderedPageBreak/>
              <w:t>服务得分</w:t>
            </w:r>
          </w:p>
        </w:tc>
        <w:tc>
          <w:tcPr>
            <w:tcW w:w="1260"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lastRenderedPageBreak/>
              <w:t>0.5</w:t>
            </w:r>
          </w:p>
        </w:tc>
        <w:tc>
          <w:tcPr>
            <w:tcW w:w="1260"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0.4</w:t>
            </w:r>
          </w:p>
        </w:tc>
        <w:tc>
          <w:tcPr>
            <w:tcW w:w="1260"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0.3</w:t>
            </w:r>
          </w:p>
        </w:tc>
        <w:tc>
          <w:tcPr>
            <w:tcW w:w="1440"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0.2</w:t>
            </w:r>
          </w:p>
        </w:tc>
        <w:tc>
          <w:tcPr>
            <w:tcW w:w="1440" w:type="dxa"/>
            <w:tcBorders>
              <w:top w:val="nil"/>
              <w:left w:val="nil"/>
              <w:bottom w:val="single" w:sz="4" w:space="0" w:color="auto"/>
              <w:right w:val="single" w:sz="4" w:space="0" w:color="auto"/>
            </w:tcBorders>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0.1</w:t>
            </w:r>
          </w:p>
        </w:tc>
      </w:tr>
    </w:tbl>
    <w:p w:rsidR="009D5C9F" w:rsidRPr="001078B5" w:rsidRDefault="00CF6089">
      <w:pPr>
        <w:adjustRightInd w:val="0"/>
        <w:spacing w:line="580" w:lineRule="exact"/>
        <w:ind w:left="640"/>
        <w:jc w:val="left"/>
        <w:rPr>
          <w:rFonts w:ascii="仿宋" w:eastAsia="仿宋" w:hAnsi="仿宋" w:cs="仿宋_GB2312"/>
          <w:sz w:val="32"/>
          <w:szCs w:val="32"/>
        </w:rPr>
      </w:pPr>
      <w:r w:rsidRPr="001078B5">
        <w:rPr>
          <w:rFonts w:ascii="仿宋" w:eastAsia="仿宋" w:hAnsi="仿宋" w:cs="仿宋_GB2312" w:hint="eastAsia"/>
          <w:sz w:val="24"/>
        </w:rPr>
        <w:lastRenderedPageBreak/>
        <w:t>注：参加志愿者服务满分</w:t>
      </w:r>
      <w:r w:rsidRPr="001078B5">
        <w:rPr>
          <w:rFonts w:ascii="仿宋" w:eastAsia="仿宋" w:hAnsi="仿宋" w:cs="仿宋_GB2312" w:hint="eastAsia"/>
          <w:sz w:val="24"/>
        </w:rPr>
        <w:t>0.5</w:t>
      </w:r>
      <w:r w:rsidRPr="001078B5">
        <w:rPr>
          <w:rFonts w:ascii="仿宋" w:eastAsia="仿宋" w:hAnsi="仿宋" w:cs="仿宋_GB2312" w:hint="eastAsia"/>
          <w:sz w:val="24"/>
        </w:rPr>
        <w:t>分。按最高分计分，不重复计分。</w:t>
      </w:r>
    </w:p>
    <w:p w:rsidR="009D5C9F" w:rsidRPr="001078B5" w:rsidRDefault="00CF6089">
      <w:pPr>
        <w:adjustRightInd w:val="0"/>
        <w:spacing w:line="580" w:lineRule="exact"/>
        <w:ind w:left="640"/>
        <w:jc w:val="left"/>
        <w:rPr>
          <w:rFonts w:ascii="仿宋" w:eastAsia="仿宋" w:hAnsi="仿宋" w:cs="仿宋_GB2312"/>
          <w:sz w:val="32"/>
          <w:szCs w:val="32"/>
        </w:rPr>
      </w:pPr>
      <w:r w:rsidRPr="001078B5">
        <w:rPr>
          <w:rFonts w:ascii="仿宋" w:eastAsia="仿宋" w:hAnsi="仿宋" w:cs="仿宋_GB2312" w:hint="eastAsia"/>
          <w:sz w:val="32"/>
          <w:szCs w:val="32"/>
        </w:rPr>
        <w:t>5.</w:t>
      </w:r>
      <w:r w:rsidRPr="001078B5">
        <w:rPr>
          <w:rFonts w:ascii="仿宋" w:eastAsia="仿宋" w:hAnsi="仿宋" w:cs="仿宋_GB2312" w:hint="eastAsia"/>
          <w:sz w:val="32"/>
          <w:szCs w:val="32"/>
        </w:rPr>
        <w:t>英语水平情况</w:t>
      </w:r>
    </w:p>
    <w:p w:rsidR="009D5C9F" w:rsidRPr="001078B5" w:rsidRDefault="00CF6089">
      <w:pPr>
        <w:adjustRightInd w:val="0"/>
        <w:spacing w:line="580" w:lineRule="exact"/>
        <w:ind w:left="640"/>
        <w:jc w:val="center"/>
        <w:rPr>
          <w:rFonts w:ascii="仿宋" w:eastAsia="仿宋" w:hAnsi="仿宋" w:cs="仿宋_GB2312"/>
          <w:sz w:val="32"/>
          <w:szCs w:val="32"/>
        </w:rPr>
      </w:pPr>
      <w:r w:rsidRPr="001078B5">
        <w:rPr>
          <w:rFonts w:ascii="宋体" w:hAnsi="宋体" w:cs="宋体" w:hint="eastAsia"/>
          <w:kern w:val="0"/>
          <w:sz w:val="28"/>
          <w:szCs w:val="28"/>
        </w:rPr>
        <w:t>英语水平情况评分</w:t>
      </w:r>
    </w:p>
    <w:tbl>
      <w:tblPr>
        <w:tblW w:w="7639" w:type="dxa"/>
        <w:jc w:val="center"/>
        <w:tblLayout w:type="fixed"/>
        <w:tblLook w:val="04A0"/>
      </w:tblPr>
      <w:tblGrid>
        <w:gridCol w:w="1264"/>
        <w:gridCol w:w="3256"/>
        <w:gridCol w:w="1519"/>
        <w:gridCol w:w="1600"/>
      </w:tblGrid>
      <w:tr w:rsidR="009D5C9F" w:rsidRPr="001078B5">
        <w:trPr>
          <w:trHeight w:val="285"/>
          <w:jc w:val="center"/>
        </w:trPr>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英语水平</w:t>
            </w:r>
          </w:p>
        </w:tc>
        <w:tc>
          <w:tcPr>
            <w:tcW w:w="3256"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雅思</w:t>
            </w:r>
            <w:r w:rsidRPr="001078B5">
              <w:rPr>
                <w:rFonts w:ascii="仿宋" w:eastAsia="仿宋" w:hAnsi="仿宋" w:cs="宋体" w:hint="eastAsia"/>
                <w:kern w:val="0"/>
                <w:sz w:val="24"/>
              </w:rPr>
              <w:t>6.5</w:t>
            </w:r>
            <w:r w:rsidRPr="001078B5">
              <w:rPr>
                <w:rFonts w:ascii="仿宋" w:eastAsia="仿宋" w:hAnsi="仿宋" w:cs="宋体" w:hint="eastAsia"/>
                <w:kern w:val="0"/>
                <w:sz w:val="24"/>
              </w:rPr>
              <w:t>分及以上，</w:t>
            </w:r>
          </w:p>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托福（</w:t>
            </w:r>
            <w:r w:rsidRPr="001078B5">
              <w:rPr>
                <w:rFonts w:ascii="仿宋" w:eastAsia="仿宋" w:hAnsi="仿宋" w:cs="宋体" w:hint="eastAsia"/>
                <w:kern w:val="0"/>
                <w:sz w:val="24"/>
              </w:rPr>
              <w:t>IBT</w:t>
            </w:r>
            <w:r w:rsidRPr="001078B5">
              <w:rPr>
                <w:rFonts w:ascii="仿宋" w:eastAsia="仿宋" w:hAnsi="仿宋" w:cs="宋体" w:hint="eastAsia"/>
                <w:kern w:val="0"/>
                <w:sz w:val="24"/>
              </w:rPr>
              <w:t>）</w:t>
            </w:r>
            <w:r w:rsidRPr="001078B5">
              <w:rPr>
                <w:rFonts w:ascii="仿宋" w:eastAsia="仿宋" w:hAnsi="仿宋" w:cs="宋体" w:hint="eastAsia"/>
                <w:kern w:val="0"/>
                <w:sz w:val="24"/>
              </w:rPr>
              <w:t>95</w:t>
            </w:r>
            <w:r w:rsidRPr="001078B5">
              <w:rPr>
                <w:rFonts w:ascii="仿宋" w:eastAsia="仿宋" w:hAnsi="仿宋" w:cs="宋体" w:hint="eastAsia"/>
                <w:kern w:val="0"/>
                <w:sz w:val="24"/>
              </w:rPr>
              <w:t>分及以上</w:t>
            </w:r>
          </w:p>
        </w:tc>
        <w:tc>
          <w:tcPr>
            <w:tcW w:w="1519"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英语六级≥</w:t>
            </w:r>
            <w:r w:rsidRPr="001078B5">
              <w:rPr>
                <w:rFonts w:ascii="仿宋" w:eastAsia="仿宋" w:hAnsi="仿宋" w:cs="宋体" w:hint="eastAsia"/>
                <w:kern w:val="0"/>
                <w:sz w:val="24"/>
              </w:rPr>
              <w:t>425</w:t>
            </w:r>
            <w:r w:rsidRPr="001078B5">
              <w:rPr>
                <w:rFonts w:ascii="仿宋" w:eastAsia="仿宋" w:hAnsi="仿宋" w:cs="宋体" w:hint="eastAsia"/>
                <w:kern w:val="0"/>
                <w:sz w:val="24"/>
              </w:rPr>
              <w:t>分</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英语四级≥</w:t>
            </w:r>
            <w:r w:rsidRPr="001078B5">
              <w:rPr>
                <w:rFonts w:ascii="仿宋" w:eastAsia="仿宋" w:hAnsi="仿宋" w:cs="宋体" w:hint="eastAsia"/>
                <w:kern w:val="0"/>
                <w:sz w:val="24"/>
              </w:rPr>
              <w:t>425</w:t>
            </w:r>
            <w:r w:rsidRPr="001078B5">
              <w:rPr>
                <w:rFonts w:ascii="仿宋" w:eastAsia="仿宋" w:hAnsi="仿宋" w:cs="宋体" w:hint="eastAsia"/>
                <w:kern w:val="0"/>
                <w:sz w:val="24"/>
              </w:rPr>
              <w:t>分</w:t>
            </w:r>
          </w:p>
        </w:tc>
      </w:tr>
      <w:tr w:rsidR="009D5C9F" w:rsidRPr="001078B5">
        <w:trPr>
          <w:trHeight w:val="285"/>
          <w:jc w:val="center"/>
        </w:trPr>
        <w:tc>
          <w:tcPr>
            <w:tcW w:w="1264" w:type="dxa"/>
            <w:tcBorders>
              <w:top w:val="nil"/>
              <w:left w:val="single" w:sz="4" w:space="0" w:color="auto"/>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得分</w:t>
            </w:r>
          </w:p>
        </w:tc>
        <w:tc>
          <w:tcPr>
            <w:tcW w:w="3256"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仿宋" w:eastAsia="仿宋" w:hAnsi="仿宋" w:cs="宋体"/>
                <w:kern w:val="0"/>
                <w:sz w:val="24"/>
              </w:rPr>
            </w:pPr>
            <w:r w:rsidRPr="001078B5">
              <w:rPr>
                <w:rFonts w:ascii="仿宋" w:eastAsia="仿宋" w:hAnsi="仿宋" w:cs="宋体" w:hint="eastAsia"/>
                <w:kern w:val="0"/>
                <w:sz w:val="24"/>
              </w:rPr>
              <w:t>3</w:t>
            </w:r>
          </w:p>
        </w:tc>
        <w:tc>
          <w:tcPr>
            <w:tcW w:w="1519"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2</w:t>
            </w:r>
          </w:p>
        </w:tc>
        <w:tc>
          <w:tcPr>
            <w:tcW w:w="1600" w:type="dxa"/>
            <w:tcBorders>
              <w:top w:val="nil"/>
              <w:left w:val="nil"/>
              <w:bottom w:val="single" w:sz="4" w:space="0" w:color="auto"/>
              <w:right w:val="single" w:sz="4" w:space="0" w:color="auto"/>
            </w:tcBorders>
            <w:shd w:val="clear" w:color="auto" w:fill="auto"/>
            <w:noWrap/>
            <w:vAlign w:val="center"/>
          </w:tcPr>
          <w:p w:rsidR="009D5C9F" w:rsidRPr="001078B5" w:rsidRDefault="00CF6089">
            <w:pPr>
              <w:widowControl/>
              <w:jc w:val="center"/>
              <w:rPr>
                <w:rFonts w:ascii="宋体" w:hAnsi="宋体" w:cs="宋体"/>
                <w:kern w:val="0"/>
                <w:sz w:val="24"/>
              </w:rPr>
            </w:pPr>
            <w:r w:rsidRPr="001078B5">
              <w:rPr>
                <w:rFonts w:ascii="宋体" w:hAnsi="宋体" w:cs="宋体" w:hint="eastAsia"/>
                <w:kern w:val="0"/>
                <w:sz w:val="24"/>
              </w:rPr>
              <w:t>1</w:t>
            </w:r>
          </w:p>
        </w:tc>
      </w:tr>
    </w:tbl>
    <w:p w:rsidR="009D5C9F" w:rsidRPr="001078B5" w:rsidRDefault="00CF6089">
      <w:pPr>
        <w:adjustRightInd w:val="0"/>
        <w:spacing w:line="580" w:lineRule="exact"/>
        <w:ind w:left="640"/>
        <w:jc w:val="left"/>
        <w:rPr>
          <w:rFonts w:ascii="仿宋" w:eastAsia="仿宋" w:hAnsi="仿宋" w:cs="仿宋_GB2312"/>
          <w:sz w:val="24"/>
        </w:rPr>
      </w:pPr>
      <w:r w:rsidRPr="001078B5">
        <w:rPr>
          <w:rFonts w:ascii="仿宋" w:eastAsia="仿宋" w:hAnsi="仿宋" w:cs="仿宋_GB2312" w:hint="eastAsia"/>
          <w:sz w:val="24"/>
        </w:rPr>
        <w:t>注：满分</w:t>
      </w:r>
      <w:r w:rsidRPr="001078B5">
        <w:rPr>
          <w:rFonts w:ascii="仿宋" w:eastAsia="仿宋" w:hAnsi="仿宋" w:cs="仿宋_GB2312" w:hint="eastAsia"/>
          <w:sz w:val="24"/>
        </w:rPr>
        <w:t>3</w:t>
      </w:r>
      <w:r w:rsidRPr="001078B5">
        <w:rPr>
          <w:rFonts w:ascii="仿宋" w:eastAsia="仿宋" w:hAnsi="仿宋" w:cs="仿宋_GB2312" w:hint="eastAsia"/>
          <w:sz w:val="24"/>
        </w:rPr>
        <w:t>分。按最高分计分，不重复计分。</w:t>
      </w:r>
    </w:p>
    <w:p w:rsidR="009D5C9F" w:rsidRPr="001078B5" w:rsidRDefault="00CF6089">
      <w:pPr>
        <w:adjustRightInd w:val="0"/>
        <w:spacing w:line="580" w:lineRule="exact"/>
        <w:ind w:left="640"/>
        <w:jc w:val="left"/>
        <w:rPr>
          <w:rFonts w:ascii="仿宋" w:eastAsia="仿宋" w:hAnsi="仿宋" w:cs="仿宋_GB2312"/>
          <w:sz w:val="32"/>
          <w:szCs w:val="32"/>
        </w:rPr>
      </w:pPr>
      <w:r w:rsidRPr="001078B5">
        <w:rPr>
          <w:rFonts w:ascii="仿宋" w:eastAsia="仿宋" w:hAnsi="仿宋" w:cs="仿宋_GB2312" w:hint="eastAsia"/>
          <w:sz w:val="32"/>
          <w:szCs w:val="32"/>
        </w:rPr>
        <w:t>6.</w:t>
      </w:r>
      <w:r w:rsidRPr="001078B5">
        <w:rPr>
          <w:rFonts w:ascii="仿宋" w:eastAsia="仿宋" w:hAnsi="仿宋" w:cs="仿宋_GB2312" w:hint="eastAsia"/>
          <w:sz w:val="32"/>
          <w:szCs w:val="32"/>
        </w:rPr>
        <w:t>科研潜质展示</w:t>
      </w:r>
    </w:p>
    <w:p w:rsidR="009D5C9F" w:rsidRPr="001078B5" w:rsidRDefault="00CF6089">
      <w:pPr>
        <w:adjustRightInd w:val="0"/>
        <w:spacing w:line="580" w:lineRule="exact"/>
        <w:ind w:leftChars="305" w:left="640" w:firstLineChars="100" w:firstLine="320"/>
        <w:jc w:val="left"/>
        <w:rPr>
          <w:rFonts w:ascii="仿宋" w:eastAsia="仿宋" w:hAnsi="仿宋" w:cs="仿宋_GB2312"/>
          <w:sz w:val="32"/>
          <w:szCs w:val="32"/>
        </w:rPr>
      </w:pPr>
      <w:r w:rsidRPr="001078B5">
        <w:rPr>
          <w:rFonts w:ascii="仿宋" w:eastAsia="仿宋" w:hAnsi="仿宋" w:cs="仿宋_GB2312" w:hint="eastAsia"/>
          <w:sz w:val="32"/>
          <w:szCs w:val="32"/>
        </w:rPr>
        <w:t>科研潜质展示满分</w:t>
      </w:r>
      <w:r w:rsidRPr="001078B5">
        <w:rPr>
          <w:rFonts w:ascii="仿宋" w:eastAsia="仿宋" w:hAnsi="仿宋" w:cs="仿宋_GB2312" w:hint="eastAsia"/>
          <w:sz w:val="32"/>
          <w:szCs w:val="32"/>
        </w:rPr>
        <w:t>80</w:t>
      </w:r>
      <w:r w:rsidRPr="001078B5">
        <w:rPr>
          <w:rFonts w:ascii="仿宋" w:eastAsia="仿宋" w:hAnsi="仿宋" w:cs="仿宋_GB2312" w:hint="eastAsia"/>
          <w:sz w:val="32"/>
          <w:szCs w:val="32"/>
        </w:rPr>
        <w:t>分。学生用英语进行自我陈述和</w:t>
      </w:r>
      <w:r w:rsidRPr="001078B5">
        <w:rPr>
          <w:rFonts w:ascii="仿宋" w:eastAsia="仿宋" w:hAnsi="仿宋" w:cs="仿宋_GB2312" w:hint="eastAsia"/>
          <w:sz w:val="32"/>
          <w:szCs w:val="32"/>
        </w:rPr>
        <w:t>PPT</w:t>
      </w:r>
      <w:r w:rsidRPr="001078B5">
        <w:rPr>
          <w:rFonts w:ascii="仿宋" w:eastAsia="仿宋" w:hAnsi="仿宋" w:cs="仿宋_GB2312" w:hint="eastAsia"/>
          <w:sz w:val="32"/>
          <w:szCs w:val="32"/>
        </w:rPr>
        <w:t>展示个人的科研潜质，专家组根据学生的表现打分评定，以个人得分的平均分作为该生科研潜质个人展示的分值。</w:t>
      </w:r>
    </w:p>
    <w:p w:rsidR="009D5C9F" w:rsidRPr="001078B5" w:rsidRDefault="00CF6089">
      <w:pPr>
        <w:adjustRightInd w:val="0"/>
        <w:spacing w:line="580" w:lineRule="exact"/>
        <w:ind w:firstLineChars="200" w:firstLine="643"/>
        <w:jc w:val="left"/>
        <w:rPr>
          <w:rFonts w:ascii="仿宋" w:eastAsia="仿宋" w:hAnsi="仿宋" w:cs="仿宋_GB2312"/>
          <w:sz w:val="32"/>
          <w:szCs w:val="32"/>
        </w:rPr>
      </w:pPr>
      <w:r w:rsidRPr="001078B5">
        <w:rPr>
          <w:rFonts w:ascii="仿宋" w:eastAsia="仿宋" w:hAnsi="仿宋" w:cs="仿宋_GB2312" w:hint="eastAsia"/>
          <w:b/>
          <w:sz w:val="32"/>
          <w:szCs w:val="32"/>
        </w:rPr>
        <w:t>第十四条</w:t>
      </w:r>
      <w:r w:rsidRPr="001078B5">
        <w:rPr>
          <w:rFonts w:ascii="仿宋" w:eastAsia="仿宋" w:hAnsi="仿宋" w:cs="仿宋_GB2312" w:hint="eastAsia"/>
          <w:sz w:val="32"/>
          <w:szCs w:val="32"/>
        </w:rPr>
        <w:t>遴选推免生名单的确定</w:t>
      </w:r>
    </w:p>
    <w:p w:rsidR="009D5C9F" w:rsidRPr="001078B5" w:rsidRDefault="00CF6089">
      <w:pPr>
        <w:adjustRightInd w:val="0"/>
        <w:spacing w:line="580" w:lineRule="exact"/>
        <w:ind w:firstLineChars="200" w:firstLine="640"/>
        <w:jc w:val="left"/>
        <w:rPr>
          <w:rFonts w:ascii="仿宋" w:eastAsia="仿宋" w:hAnsi="仿宋" w:cs="仿宋_GB2312"/>
          <w:sz w:val="32"/>
          <w:szCs w:val="32"/>
        </w:rPr>
      </w:pPr>
      <w:r w:rsidRPr="001078B5">
        <w:rPr>
          <w:rFonts w:ascii="仿宋" w:eastAsia="仿宋" w:hAnsi="仿宋" w:cs="仿宋_GB2312" w:hint="eastAsia"/>
          <w:sz w:val="32"/>
          <w:szCs w:val="32"/>
        </w:rPr>
        <w:t>根据学校分配我院的推免生指标，按综合考查成绩排名确定遴选的推免生名单，如果出现放弃者，则依次递补。在学</w:t>
      </w:r>
      <w:r w:rsidRPr="001078B5">
        <w:rPr>
          <w:rFonts w:ascii="仿宋" w:eastAsia="仿宋" w:hAnsi="仿宋" w:cs="仿宋_GB2312"/>
          <w:sz w:val="32"/>
          <w:szCs w:val="32"/>
        </w:rPr>
        <w:t>院内公示</w:t>
      </w:r>
      <w:r w:rsidRPr="001078B5">
        <w:rPr>
          <w:rFonts w:ascii="仿宋" w:eastAsia="仿宋" w:hAnsi="仿宋" w:cs="仿宋_GB2312" w:hint="eastAsia"/>
          <w:sz w:val="32"/>
          <w:szCs w:val="32"/>
        </w:rPr>
        <w:t>3</w:t>
      </w:r>
      <w:r w:rsidRPr="001078B5">
        <w:rPr>
          <w:rFonts w:ascii="仿宋" w:eastAsia="仿宋" w:hAnsi="仿宋" w:cs="仿宋_GB2312"/>
          <w:sz w:val="32"/>
          <w:szCs w:val="32"/>
        </w:rPr>
        <w:t>个</w:t>
      </w:r>
      <w:r w:rsidRPr="001078B5">
        <w:rPr>
          <w:rFonts w:ascii="仿宋" w:eastAsia="仿宋" w:hAnsi="仿宋" w:cs="仿宋_GB2312" w:hint="eastAsia"/>
          <w:sz w:val="32"/>
          <w:szCs w:val="32"/>
        </w:rPr>
        <w:t>工作日，</w:t>
      </w:r>
      <w:r w:rsidRPr="001078B5">
        <w:rPr>
          <w:rFonts w:ascii="仿宋" w:eastAsia="仿宋" w:hAnsi="仿宋" w:cs="仿宋_GB2312"/>
          <w:sz w:val="32"/>
          <w:szCs w:val="32"/>
        </w:rPr>
        <w:t>无异议后</w:t>
      </w:r>
      <w:r w:rsidRPr="001078B5">
        <w:rPr>
          <w:rFonts w:ascii="仿宋" w:eastAsia="仿宋" w:hAnsi="仿宋" w:cs="仿宋_GB2312" w:hint="eastAsia"/>
          <w:sz w:val="32"/>
          <w:szCs w:val="32"/>
        </w:rPr>
        <w:t>报送研究生院。</w:t>
      </w:r>
    </w:p>
    <w:p w:rsidR="009D5C9F" w:rsidRPr="001078B5" w:rsidRDefault="00CF6089">
      <w:pPr>
        <w:spacing w:line="560" w:lineRule="exact"/>
        <w:ind w:firstLineChars="200" w:firstLine="643"/>
        <w:rPr>
          <w:rFonts w:ascii="仿宋" w:eastAsia="仿宋" w:hAnsi="仿宋" w:cs="仿宋_GB2312"/>
          <w:b/>
          <w:sz w:val="32"/>
          <w:szCs w:val="32"/>
        </w:rPr>
      </w:pPr>
      <w:r w:rsidRPr="001078B5">
        <w:rPr>
          <w:rFonts w:ascii="仿宋" w:eastAsia="仿宋" w:hAnsi="仿宋" w:cs="仿宋_GB2312" w:hint="eastAsia"/>
          <w:b/>
          <w:sz w:val="32"/>
          <w:szCs w:val="32"/>
        </w:rPr>
        <w:t>第十五条</w:t>
      </w:r>
      <w:r w:rsidRPr="001078B5">
        <w:rPr>
          <w:rFonts w:ascii="仿宋" w:eastAsia="仿宋" w:hAnsi="仿宋" w:cs="仿宋_GB2312" w:hint="eastAsia"/>
          <w:sz w:val="32"/>
          <w:szCs w:val="32"/>
        </w:rPr>
        <w:t>申请推免的学生，如对结果有异议，在公示期内，可根据实施细则规定的流程向学院或学校推免生遴选工作监督小组提出复议申请，具体流程如下：</w:t>
      </w:r>
    </w:p>
    <w:p w:rsidR="009D5C9F" w:rsidRPr="001078B5" w:rsidRDefault="00CF6089">
      <w:pPr>
        <w:spacing w:line="560" w:lineRule="exact"/>
        <w:ind w:firstLineChars="200" w:firstLine="640"/>
        <w:rPr>
          <w:rFonts w:ascii="仿宋" w:eastAsia="仿宋" w:hAnsi="仿宋" w:cs="仿宋_GB2312"/>
          <w:sz w:val="32"/>
          <w:szCs w:val="32"/>
        </w:rPr>
      </w:pPr>
      <w:r w:rsidRPr="001078B5">
        <w:rPr>
          <w:rFonts w:ascii="仿宋" w:eastAsia="仿宋" w:hAnsi="仿宋" w:cs="仿宋_GB2312" w:hint="eastAsia"/>
          <w:sz w:val="32"/>
          <w:szCs w:val="32"/>
        </w:rPr>
        <w:t>1.</w:t>
      </w:r>
      <w:r w:rsidRPr="001078B5">
        <w:rPr>
          <w:rFonts w:ascii="仿宋" w:eastAsia="仿宋" w:hAnsi="仿宋" w:cs="仿宋_GB2312" w:hint="eastAsia"/>
          <w:sz w:val="32"/>
          <w:szCs w:val="32"/>
        </w:rPr>
        <w:t>申请复议的学生应填写</w:t>
      </w:r>
      <w:r w:rsidRPr="001078B5">
        <w:rPr>
          <w:rFonts w:ascii="仿宋" w:eastAsia="仿宋" w:hAnsi="仿宋" w:hint="eastAsia"/>
          <w:sz w:val="32"/>
          <w:szCs w:val="32"/>
        </w:rPr>
        <w:t>《西北农林科技大学免试推荐研究生复议申请表》（一式三份）</w:t>
      </w:r>
      <w:r w:rsidRPr="001078B5">
        <w:rPr>
          <w:rFonts w:ascii="仿宋" w:eastAsia="仿宋" w:hAnsi="仿宋" w:cs="仿宋_GB2312" w:hint="eastAsia"/>
          <w:sz w:val="32"/>
          <w:szCs w:val="32"/>
        </w:rPr>
        <w:t>，提交学院推免工作监督小组或学校推免生遴选工作领导小组（监察处）。</w:t>
      </w:r>
    </w:p>
    <w:p w:rsidR="009D5C9F" w:rsidRPr="001078B5" w:rsidRDefault="00CF6089">
      <w:pPr>
        <w:spacing w:line="560" w:lineRule="exact"/>
        <w:ind w:firstLineChars="200" w:firstLine="640"/>
        <w:rPr>
          <w:rFonts w:ascii="仿宋" w:eastAsia="仿宋" w:hAnsi="仿宋" w:cs="仿宋_GB2312"/>
          <w:sz w:val="32"/>
          <w:szCs w:val="32"/>
        </w:rPr>
      </w:pPr>
      <w:r w:rsidRPr="001078B5">
        <w:rPr>
          <w:rFonts w:ascii="仿宋" w:eastAsia="仿宋" w:hAnsi="仿宋" w:cs="仿宋_GB2312" w:hint="eastAsia"/>
          <w:sz w:val="32"/>
          <w:szCs w:val="32"/>
        </w:rPr>
        <w:t>2.</w:t>
      </w:r>
      <w:r w:rsidRPr="001078B5">
        <w:rPr>
          <w:rFonts w:ascii="仿宋" w:eastAsia="仿宋" w:hAnsi="仿宋" w:cs="仿宋_GB2312" w:hint="eastAsia"/>
          <w:sz w:val="32"/>
          <w:szCs w:val="32"/>
        </w:rPr>
        <w:t>按照学校规定和学院实施细则，学院推免工作监督小组或学校推免生遴选工作领导小组审核申请复议学生所反映情况是</w:t>
      </w:r>
      <w:r w:rsidRPr="001078B5">
        <w:rPr>
          <w:rFonts w:ascii="仿宋" w:eastAsia="仿宋" w:hAnsi="仿宋" w:cs="仿宋_GB2312" w:hint="eastAsia"/>
          <w:sz w:val="32"/>
          <w:szCs w:val="32"/>
        </w:rPr>
        <w:lastRenderedPageBreak/>
        <w:t>否属实，情况属实的进入复议程序。</w:t>
      </w:r>
    </w:p>
    <w:p w:rsidR="009D5C9F" w:rsidRPr="001078B5" w:rsidRDefault="00CF6089">
      <w:pPr>
        <w:spacing w:line="560" w:lineRule="exact"/>
        <w:ind w:firstLineChars="200" w:firstLine="640"/>
        <w:rPr>
          <w:rFonts w:ascii="仿宋" w:eastAsia="仿宋" w:hAnsi="仿宋" w:cs="仿宋_GB2312"/>
          <w:sz w:val="32"/>
          <w:szCs w:val="32"/>
        </w:rPr>
      </w:pPr>
      <w:r w:rsidRPr="001078B5">
        <w:rPr>
          <w:rFonts w:ascii="仿宋" w:eastAsia="仿宋" w:hAnsi="仿宋" w:cs="仿宋_GB2312" w:hint="eastAsia"/>
          <w:sz w:val="32"/>
          <w:szCs w:val="32"/>
        </w:rPr>
        <w:t>3</w:t>
      </w:r>
      <w:r w:rsidRPr="001078B5">
        <w:rPr>
          <w:rFonts w:ascii="仿宋" w:eastAsia="仿宋" w:hAnsi="仿宋" w:cs="仿宋_GB2312"/>
          <w:sz w:val="32"/>
          <w:szCs w:val="32"/>
        </w:rPr>
        <w:t>.</w:t>
      </w:r>
      <w:r w:rsidRPr="001078B5">
        <w:rPr>
          <w:rFonts w:ascii="仿宋" w:eastAsia="仿宋" w:hAnsi="仿宋" w:cs="仿宋_GB2312" w:hint="eastAsia"/>
          <w:sz w:val="32"/>
          <w:szCs w:val="32"/>
        </w:rPr>
        <w:t>学院推免工作监督小组按照学院推免工作监督实施细则审核学生的复议申请，开展复议督查。推免工作监督小组对超出监督复查范围或职责的复议申请，及时提交学校推免生遴选工作领导小组，学校推免生遴选工作领导小组组织相关专家组成复议组，全面复查相关工作环节，</w:t>
      </w:r>
      <w:r w:rsidRPr="001078B5">
        <w:rPr>
          <w:rFonts w:ascii="仿宋" w:eastAsia="仿宋" w:hAnsi="仿宋" w:cs="仿宋_GB2312" w:hint="eastAsia"/>
          <w:sz w:val="32"/>
          <w:szCs w:val="32"/>
        </w:rPr>
        <w:t>经研究得出复议结论，并告知申请复议的学生。</w:t>
      </w:r>
    </w:p>
    <w:p w:rsidR="009D5C9F" w:rsidRPr="001078B5" w:rsidRDefault="00CF6089">
      <w:pPr>
        <w:spacing w:line="560" w:lineRule="exact"/>
        <w:ind w:firstLineChars="200" w:firstLine="640"/>
        <w:rPr>
          <w:rFonts w:ascii="仿宋" w:eastAsia="仿宋" w:hAnsi="仿宋" w:cs="仿宋_GB2312"/>
          <w:sz w:val="32"/>
          <w:szCs w:val="32"/>
        </w:rPr>
      </w:pPr>
      <w:r w:rsidRPr="001078B5">
        <w:rPr>
          <w:rFonts w:ascii="仿宋" w:eastAsia="仿宋" w:hAnsi="仿宋" w:cs="仿宋_GB2312" w:hint="eastAsia"/>
          <w:sz w:val="32"/>
          <w:szCs w:val="32"/>
        </w:rPr>
        <w:t>4.</w:t>
      </w:r>
      <w:r w:rsidRPr="001078B5">
        <w:rPr>
          <w:rFonts w:ascii="仿宋" w:eastAsia="仿宋" w:hAnsi="仿宋" w:cs="仿宋_GB2312" w:hint="eastAsia"/>
          <w:sz w:val="32"/>
          <w:szCs w:val="32"/>
        </w:rPr>
        <w:t>学院推免工作监督小组根据学校复议结论按相关程序予以落实，并将结果报送研究生院审核、备案。</w:t>
      </w:r>
    </w:p>
    <w:p w:rsidR="009D5C9F" w:rsidRPr="001078B5" w:rsidRDefault="00CF6089" w:rsidP="001078B5">
      <w:pPr>
        <w:adjustRightInd w:val="0"/>
        <w:spacing w:beforeLines="50" w:afterLines="50" w:line="560" w:lineRule="exact"/>
        <w:jc w:val="center"/>
        <w:rPr>
          <w:rFonts w:ascii="黑体" w:eastAsia="黑体" w:hAnsi="黑体" w:cs="黑体"/>
          <w:b/>
          <w:sz w:val="32"/>
          <w:szCs w:val="32"/>
        </w:rPr>
      </w:pPr>
      <w:r w:rsidRPr="001078B5">
        <w:rPr>
          <w:rFonts w:ascii="黑体" w:eastAsia="黑体" w:hAnsi="黑体" w:cs="黑体" w:hint="eastAsia"/>
          <w:b/>
          <w:sz w:val="32"/>
          <w:szCs w:val="32"/>
        </w:rPr>
        <w:t>第五章</w:t>
      </w:r>
      <w:r w:rsidRPr="001078B5">
        <w:rPr>
          <w:rFonts w:ascii="黑体" w:eastAsia="黑体" w:hAnsi="黑体" w:cs="黑体" w:hint="eastAsia"/>
          <w:b/>
          <w:sz w:val="32"/>
          <w:szCs w:val="32"/>
        </w:rPr>
        <w:t xml:space="preserve">  </w:t>
      </w:r>
      <w:r w:rsidRPr="001078B5">
        <w:rPr>
          <w:rFonts w:ascii="黑体" w:eastAsia="黑体" w:hAnsi="黑体" w:cs="黑体" w:hint="eastAsia"/>
          <w:b/>
          <w:sz w:val="32"/>
          <w:szCs w:val="32"/>
        </w:rPr>
        <w:t>其他</w:t>
      </w:r>
    </w:p>
    <w:p w:rsidR="009D5C9F" w:rsidRPr="001078B5" w:rsidRDefault="00CF6089">
      <w:pPr>
        <w:spacing w:line="560" w:lineRule="exact"/>
        <w:ind w:firstLineChars="200" w:firstLine="643"/>
        <w:rPr>
          <w:rFonts w:ascii="仿宋" w:eastAsia="仿宋" w:hAnsi="仿宋" w:cs="仿宋_GB2312"/>
          <w:sz w:val="32"/>
          <w:szCs w:val="32"/>
        </w:rPr>
      </w:pPr>
      <w:r w:rsidRPr="001078B5">
        <w:rPr>
          <w:rFonts w:ascii="仿宋" w:eastAsia="仿宋" w:hAnsi="仿宋" w:cs="仿宋_GB2312" w:hint="eastAsia"/>
          <w:b/>
          <w:sz w:val="32"/>
          <w:szCs w:val="32"/>
        </w:rPr>
        <w:t>第十六条</w:t>
      </w:r>
      <w:r w:rsidRPr="001078B5">
        <w:rPr>
          <w:rFonts w:ascii="仿宋" w:eastAsia="仿宋" w:hAnsi="仿宋" w:cs="仿宋_GB2312" w:hint="eastAsia"/>
          <w:sz w:val="32"/>
          <w:szCs w:val="32"/>
        </w:rPr>
        <w:t xml:space="preserve"> </w:t>
      </w:r>
      <w:r w:rsidRPr="001078B5">
        <w:rPr>
          <w:rFonts w:ascii="仿宋" w:eastAsia="仿宋" w:hAnsi="仿宋" w:cs="仿宋_GB2312" w:hint="eastAsia"/>
          <w:sz w:val="32"/>
          <w:szCs w:val="32"/>
        </w:rPr>
        <w:t>推免生填写的推荐免试攻读研究生承诺书，经学院主管研究生工作院长签字确认后由研究生办保管。</w:t>
      </w:r>
    </w:p>
    <w:p w:rsidR="009D5C9F" w:rsidRPr="001078B5" w:rsidRDefault="00CF6089">
      <w:pPr>
        <w:spacing w:line="560" w:lineRule="exact"/>
        <w:ind w:firstLineChars="200" w:firstLine="643"/>
        <w:rPr>
          <w:rFonts w:ascii="仿宋" w:eastAsia="仿宋" w:hAnsi="仿宋" w:cs="仿宋_GB2312"/>
          <w:sz w:val="32"/>
          <w:szCs w:val="32"/>
        </w:rPr>
      </w:pPr>
      <w:r w:rsidRPr="001078B5">
        <w:rPr>
          <w:rFonts w:ascii="仿宋" w:eastAsia="仿宋" w:hAnsi="仿宋" w:cs="仿宋_GB2312" w:hint="eastAsia"/>
          <w:b/>
          <w:sz w:val="32"/>
          <w:szCs w:val="32"/>
        </w:rPr>
        <w:t>第十七条</w:t>
      </w:r>
      <w:r w:rsidRPr="001078B5">
        <w:rPr>
          <w:rFonts w:ascii="仿宋" w:eastAsia="仿宋" w:hAnsi="仿宋" w:cs="仿宋_GB2312" w:hint="eastAsia"/>
          <w:sz w:val="32"/>
          <w:szCs w:val="32"/>
        </w:rPr>
        <w:t xml:space="preserve"> </w:t>
      </w:r>
      <w:r w:rsidRPr="001078B5">
        <w:rPr>
          <w:rFonts w:ascii="仿宋" w:eastAsia="仿宋" w:hAnsi="仿宋" w:cs="仿宋_GB2312" w:hint="eastAsia"/>
          <w:sz w:val="32"/>
          <w:szCs w:val="32"/>
        </w:rPr>
        <w:t>对在申请推免过程中弄虚作假者，一经发现，取消其推免生资格。</w:t>
      </w:r>
    </w:p>
    <w:p w:rsidR="009D5C9F" w:rsidRPr="001078B5" w:rsidRDefault="00CF6089" w:rsidP="001078B5">
      <w:pPr>
        <w:adjustRightInd w:val="0"/>
        <w:spacing w:beforeLines="50" w:afterLines="50" w:line="560" w:lineRule="exact"/>
        <w:jc w:val="center"/>
        <w:rPr>
          <w:rFonts w:ascii="黑体" w:eastAsia="黑体" w:hAnsi="黑体" w:cs="黑体"/>
          <w:b/>
          <w:sz w:val="32"/>
          <w:szCs w:val="32"/>
        </w:rPr>
      </w:pPr>
      <w:r w:rsidRPr="001078B5">
        <w:rPr>
          <w:rFonts w:ascii="黑体" w:eastAsia="黑体" w:hAnsi="黑体" w:cs="黑体" w:hint="eastAsia"/>
          <w:b/>
          <w:sz w:val="32"/>
          <w:szCs w:val="32"/>
        </w:rPr>
        <w:t>第六章</w:t>
      </w:r>
      <w:r w:rsidRPr="001078B5">
        <w:rPr>
          <w:rFonts w:ascii="黑体" w:eastAsia="黑体" w:hAnsi="黑体" w:cs="黑体" w:hint="eastAsia"/>
          <w:b/>
          <w:sz w:val="32"/>
          <w:szCs w:val="32"/>
        </w:rPr>
        <w:t xml:space="preserve">  </w:t>
      </w:r>
      <w:r w:rsidRPr="001078B5">
        <w:rPr>
          <w:rFonts w:ascii="黑体" w:eastAsia="黑体" w:hAnsi="黑体" w:cs="黑体" w:hint="eastAsia"/>
          <w:b/>
          <w:sz w:val="32"/>
          <w:szCs w:val="32"/>
        </w:rPr>
        <w:t>附则</w:t>
      </w:r>
    </w:p>
    <w:p w:rsidR="009D5C9F" w:rsidRPr="001078B5" w:rsidRDefault="00CF6089">
      <w:pPr>
        <w:spacing w:line="560" w:lineRule="exact"/>
        <w:ind w:firstLineChars="200" w:firstLine="627"/>
        <w:rPr>
          <w:rFonts w:ascii="仿宋" w:eastAsia="仿宋" w:hAnsi="仿宋" w:cs="仿宋_GB2312"/>
          <w:spacing w:val="-4"/>
          <w:sz w:val="32"/>
          <w:szCs w:val="32"/>
        </w:rPr>
      </w:pPr>
      <w:r w:rsidRPr="001078B5">
        <w:rPr>
          <w:rFonts w:ascii="仿宋" w:eastAsia="仿宋" w:hAnsi="仿宋" w:cs="仿宋_GB2312" w:hint="eastAsia"/>
          <w:b/>
          <w:bCs/>
          <w:spacing w:val="-4"/>
          <w:sz w:val="32"/>
          <w:szCs w:val="32"/>
        </w:rPr>
        <w:t>第十八条</w:t>
      </w:r>
      <w:r w:rsidRPr="001078B5">
        <w:rPr>
          <w:rFonts w:ascii="仿宋" w:eastAsia="仿宋" w:hAnsi="仿宋" w:cs="仿宋_GB2312" w:hint="eastAsia"/>
          <w:spacing w:val="-4"/>
          <w:sz w:val="32"/>
          <w:szCs w:val="32"/>
        </w:rPr>
        <w:t>本办法自发布之日起实施。</w:t>
      </w:r>
    </w:p>
    <w:p w:rsidR="009D5C9F" w:rsidRPr="001078B5" w:rsidRDefault="00CF6089">
      <w:pPr>
        <w:spacing w:line="560" w:lineRule="exact"/>
        <w:ind w:firstLineChars="200" w:firstLine="627"/>
        <w:rPr>
          <w:rFonts w:ascii="仿宋" w:eastAsia="仿宋" w:hAnsi="仿宋" w:cs="仿宋_GB2312"/>
          <w:sz w:val="32"/>
          <w:szCs w:val="32"/>
        </w:rPr>
      </w:pPr>
      <w:r w:rsidRPr="001078B5">
        <w:rPr>
          <w:rFonts w:ascii="仿宋" w:eastAsia="仿宋" w:hAnsi="仿宋" w:cs="仿宋_GB2312" w:hint="eastAsia"/>
          <w:b/>
          <w:bCs/>
          <w:spacing w:val="-4"/>
          <w:sz w:val="32"/>
          <w:szCs w:val="32"/>
        </w:rPr>
        <w:t>第十九条</w:t>
      </w:r>
      <w:r w:rsidRPr="001078B5">
        <w:rPr>
          <w:rFonts w:ascii="仿宋" w:eastAsia="仿宋" w:hAnsi="仿宋" w:cs="仿宋_GB2312" w:hint="eastAsia"/>
          <w:sz w:val="32"/>
          <w:szCs w:val="32"/>
        </w:rPr>
        <w:t>本办法由动物医学院负责解释。</w:t>
      </w:r>
    </w:p>
    <w:p w:rsidR="009D5C9F" w:rsidRPr="001078B5" w:rsidRDefault="009D5C9F">
      <w:pPr>
        <w:rPr>
          <w:rStyle w:val="a9"/>
          <w:rFonts w:ascii="仿宋" w:eastAsia="仿宋" w:hAnsi="仿宋"/>
          <w:b w:val="0"/>
          <w:sz w:val="32"/>
          <w:szCs w:val="32"/>
        </w:rPr>
      </w:pPr>
    </w:p>
    <w:sectPr w:rsidR="009D5C9F" w:rsidRPr="001078B5" w:rsidSect="009D5C9F">
      <w:head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089" w:rsidRDefault="00CF6089" w:rsidP="009D5C9F">
      <w:r>
        <w:separator/>
      </w:r>
    </w:p>
  </w:endnote>
  <w:endnote w:type="continuationSeparator" w:id="1">
    <w:p w:rsidR="00CF6089" w:rsidRDefault="00CF6089" w:rsidP="009D5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089" w:rsidRDefault="00CF6089" w:rsidP="009D5C9F">
      <w:r>
        <w:separator/>
      </w:r>
    </w:p>
  </w:footnote>
  <w:footnote w:type="continuationSeparator" w:id="1">
    <w:p w:rsidR="00CF6089" w:rsidRDefault="00CF6089" w:rsidP="009D5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F" w:rsidRDefault="009D5C9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D333F"/>
    <w:multiLevelType w:val="multilevel"/>
    <w:tmpl w:val="79AD333F"/>
    <w:lvl w:ilvl="0">
      <w:start w:val="1"/>
      <w:numFmt w:val="decimal"/>
      <w:lvlText w:val="%1."/>
      <w:lvlJc w:val="left"/>
      <w:pPr>
        <w:tabs>
          <w:tab w:val="left" w:pos="1120"/>
        </w:tabs>
        <w:ind w:left="1120" w:hanging="48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ACB"/>
    <w:rsid w:val="00015D75"/>
    <w:rsid w:val="00027913"/>
    <w:rsid w:val="00033514"/>
    <w:rsid w:val="00040BF9"/>
    <w:rsid w:val="00047F6F"/>
    <w:rsid w:val="00051218"/>
    <w:rsid w:val="00053087"/>
    <w:rsid w:val="00062AE4"/>
    <w:rsid w:val="00064FD7"/>
    <w:rsid w:val="000650F5"/>
    <w:rsid w:val="00072A50"/>
    <w:rsid w:val="00087BDF"/>
    <w:rsid w:val="000A6EF9"/>
    <w:rsid w:val="000B3888"/>
    <w:rsid w:val="000B4196"/>
    <w:rsid w:val="000C37FE"/>
    <w:rsid w:val="000C42A9"/>
    <w:rsid w:val="000C6E9A"/>
    <w:rsid w:val="000F3365"/>
    <w:rsid w:val="00107020"/>
    <w:rsid w:val="0010731D"/>
    <w:rsid w:val="001078B5"/>
    <w:rsid w:val="001100BD"/>
    <w:rsid w:val="00125ADB"/>
    <w:rsid w:val="00131167"/>
    <w:rsid w:val="00135DCE"/>
    <w:rsid w:val="00151247"/>
    <w:rsid w:val="00162DA1"/>
    <w:rsid w:val="0017583D"/>
    <w:rsid w:val="00180A9F"/>
    <w:rsid w:val="00181858"/>
    <w:rsid w:val="001B0F37"/>
    <w:rsid w:val="001C128F"/>
    <w:rsid w:val="001C73D7"/>
    <w:rsid w:val="001D7F04"/>
    <w:rsid w:val="001F0697"/>
    <w:rsid w:val="001F7654"/>
    <w:rsid w:val="00226303"/>
    <w:rsid w:val="0023247E"/>
    <w:rsid w:val="00244150"/>
    <w:rsid w:val="00245319"/>
    <w:rsid w:val="00254974"/>
    <w:rsid w:val="00256646"/>
    <w:rsid w:val="00275EC7"/>
    <w:rsid w:val="00282E21"/>
    <w:rsid w:val="00285823"/>
    <w:rsid w:val="00297DAC"/>
    <w:rsid w:val="002A02F1"/>
    <w:rsid w:val="002B22B1"/>
    <w:rsid w:val="002B2BC6"/>
    <w:rsid w:val="002C382D"/>
    <w:rsid w:val="002C73D3"/>
    <w:rsid w:val="002D186F"/>
    <w:rsid w:val="002E6069"/>
    <w:rsid w:val="002F5BE4"/>
    <w:rsid w:val="00300878"/>
    <w:rsid w:val="00304CBB"/>
    <w:rsid w:val="003147CF"/>
    <w:rsid w:val="00316CEC"/>
    <w:rsid w:val="0031762F"/>
    <w:rsid w:val="00321DC7"/>
    <w:rsid w:val="00327193"/>
    <w:rsid w:val="00345D66"/>
    <w:rsid w:val="00356EB6"/>
    <w:rsid w:val="00374CE1"/>
    <w:rsid w:val="003768E6"/>
    <w:rsid w:val="003A1742"/>
    <w:rsid w:val="003C32DB"/>
    <w:rsid w:val="003D51A4"/>
    <w:rsid w:val="003D64DF"/>
    <w:rsid w:val="003E0BE7"/>
    <w:rsid w:val="003E1E8B"/>
    <w:rsid w:val="003E4083"/>
    <w:rsid w:val="003E43E6"/>
    <w:rsid w:val="003E6059"/>
    <w:rsid w:val="003F702F"/>
    <w:rsid w:val="00403993"/>
    <w:rsid w:val="00404C3B"/>
    <w:rsid w:val="00410277"/>
    <w:rsid w:val="00421DA3"/>
    <w:rsid w:val="00427D37"/>
    <w:rsid w:val="00430B32"/>
    <w:rsid w:val="0044150A"/>
    <w:rsid w:val="004509FC"/>
    <w:rsid w:val="00460019"/>
    <w:rsid w:val="00466BD4"/>
    <w:rsid w:val="00477559"/>
    <w:rsid w:val="00491577"/>
    <w:rsid w:val="00491A20"/>
    <w:rsid w:val="0049704D"/>
    <w:rsid w:val="004A0D25"/>
    <w:rsid w:val="004A4FF6"/>
    <w:rsid w:val="004D2F69"/>
    <w:rsid w:val="004D77F0"/>
    <w:rsid w:val="004E2517"/>
    <w:rsid w:val="004E71CB"/>
    <w:rsid w:val="004F1F19"/>
    <w:rsid w:val="004F7F64"/>
    <w:rsid w:val="00500D76"/>
    <w:rsid w:val="005213CA"/>
    <w:rsid w:val="0053136B"/>
    <w:rsid w:val="00541EFA"/>
    <w:rsid w:val="0055122C"/>
    <w:rsid w:val="00551338"/>
    <w:rsid w:val="00580296"/>
    <w:rsid w:val="00585301"/>
    <w:rsid w:val="005C1FAD"/>
    <w:rsid w:val="005C590D"/>
    <w:rsid w:val="005E13D5"/>
    <w:rsid w:val="005F0BF4"/>
    <w:rsid w:val="005F3EE5"/>
    <w:rsid w:val="00615947"/>
    <w:rsid w:val="00617F04"/>
    <w:rsid w:val="00626E06"/>
    <w:rsid w:val="0063476A"/>
    <w:rsid w:val="00635366"/>
    <w:rsid w:val="00642C78"/>
    <w:rsid w:val="0065264D"/>
    <w:rsid w:val="0066569C"/>
    <w:rsid w:val="00676E41"/>
    <w:rsid w:val="00677E8C"/>
    <w:rsid w:val="00690BBF"/>
    <w:rsid w:val="006960F8"/>
    <w:rsid w:val="006B0A9B"/>
    <w:rsid w:val="006E5C8B"/>
    <w:rsid w:val="006F55B2"/>
    <w:rsid w:val="00700A88"/>
    <w:rsid w:val="007116AA"/>
    <w:rsid w:val="007244F7"/>
    <w:rsid w:val="0074404F"/>
    <w:rsid w:val="007507D6"/>
    <w:rsid w:val="00770116"/>
    <w:rsid w:val="007724D3"/>
    <w:rsid w:val="00773F30"/>
    <w:rsid w:val="007B0F74"/>
    <w:rsid w:val="007B5D56"/>
    <w:rsid w:val="007C4A53"/>
    <w:rsid w:val="007C65C1"/>
    <w:rsid w:val="007E1C2D"/>
    <w:rsid w:val="007E7E2B"/>
    <w:rsid w:val="007F78FB"/>
    <w:rsid w:val="00814015"/>
    <w:rsid w:val="00816BAC"/>
    <w:rsid w:val="00844E18"/>
    <w:rsid w:val="0084654A"/>
    <w:rsid w:val="00855B5E"/>
    <w:rsid w:val="008644FC"/>
    <w:rsid w:val="00871664"/>
    <w:rsid w:val="00872169"/>
    <w:rsid w:val="00894B8A"/>
    <w:rsid w:val="008A018E"/>
    <w:rsid w:val="008A4BE4"/>
    <w:rsid w:val="008B6739"/>
    <w:rsid w:val="008F38E7"/>
    <w:rsid w:val="008F4AE2"/>
    <w:rsid w:val="008F7844"/>
    <w:rsid w:val="009171C4"/>
    <w:rsid w:val="009208F4"/>
    <w:rsid w:val="00923CD8"/>
    <w:rsid w:val="009426A5"/>
    <w:rsid w:val="0095058B"/>
    <w:rsid w:val="00953261"/>
    <w:rsid w:val="00960876"/>
    <w:rsid w:val="0096330F"/>
    <w:rsid w:val="009653C3"/>
    <w:rsid w:val="00975725"/>
    <w:rsid w:val="00981CEE"/>
    <w:rsid w:val="00995DDD"/>
    <w:rsid w:val="009C1464"/>
    <w:rsid w:val="009C2CF1"/>
    <w:rsid w:val="009D5C9F"/>
    <w:rsid w:val="009E1847"/>
    <w:rsid w:val="009E4327"/>
    <w:rsid w:val="009F7229"/>
    <w:rsid w:val="00A021DE"/>
    <w:rsid w:val="00A0489E"/>
    <w:rsid w:val="00A05E86"/>
    <w:rsid w:val="00A13D84"/>
    <w:rsid w:val="00A1763B"/>
    <w:rsid w:val="00A22F12"/>
    <w:rsid w:val="00A31ACB"/>
    <w:rsid w:val="00A34680"/>
    <w:rsid w:val="00A4175E"/>
    <w:rsid w:val="00A577C5"/>
    <w:rsid w:val="00A7090F"/>
    <w:rsid w:val="00A710FC"/>
    <w:rsid w:val="00A85CA3"/>
    <w:rsid w:val="00A878F3"/>
    <w:rsid w:val="00AA3E4D"/>
    <w:rsid w:val="00AB0049"/>
    <w:rsid w:val="00AD737F"/>
    <w:rsid w:val="00AF25A7"/>
    <w:rsid w:val="00B1628F"/>
    <w:rsid w:val="00B5585A"/>
    <w:rsid w:val="00B56B20"/>
    <w:rsid w:val="00B67491"/>
    <w:rsid w:val="00B814B4"/>
    <w:rsid w:val="00B843BB"/>
    <w:rsid w:val="00B8734E"/>
    <w:rsid w:val="00BA0A9D"/>
    <w:rsid w:val="00BB39E0"/>
    <w:rsid w:val="00BB3B85"/>
    <w:rsid w:val="00BC6B0B"/>
    <w:rsid w:val="00BD2151"/>
    <w:rsid w:val="00BD48F1"/>
    <w:rsid w:val="00BE0925"/>
    <w:rsid w:val="00BE3314"/>
    <w:rsid w:val="00BE51A4"/>
    <w:rsid w:val="00BF12F9"/>
    <w:rsid w:val="00BF33BB"/>
    <w:rsid w:val="00C06873"/>
    <w:rsid w:val="00C0731C"/>
    <w:rsid w:val="00C160FD"/>
    <w:rsid w:val="00C16EED"/>
    <w:rsid w:val="00C1703B"/>
    <w:rsid w:val="00C40907"/>
    <w:rsid w:val="00C5424A"/>
    <w:rsid w:val="00C5559F"/>
    <w:rsid w:val="00C66086"/>
    <w:rsid w:val="00C82968"/>
    <w:rsid w:val="00C84FFC"/>
    <w:rsid w:val="00CA3EA2"/>
    <w:rsid w:val="00CB2236"/>
    <w:rsid w:val="00CB383E"/>
    <w:rsid w:val="00CC3E09"/>
    <w:rsid w:val="00CF6089"/>
    <w:rsid w:val="00D039CF"/>
    <w:rsid w:val="00D10DCB"/>
    <w:rsid w:val="00D11C0E"/>
    <w:rsid w:val="00D160CF"/>
    <w:rsid w:val="00D16FF9"/>
    <w:rsid w:val="00D42FED"/>
    <w:rsid w:val="00D464FA"/>
    <w:rsid w:val="00D55B83"/>
    <w:rsid w:val="00D5720F"/>
    <w:rsid w:val="00D57E2E"/>
    <w:rsid w:val="00D656C9"/>
    <w:rsid w:val="00D779D6"/>
    <w:rsid w:val="00DC01E4"/>
    <w:rsid w:val="00DC7AF2"/>
    <w:rsid w:val="00DF0A6A"/>
    <w:rsid w:val="00DF3691"/>
    <w:rsid w:val="00DF5FCD"/>
    <w:rsid w:val="00E06A86"/>
    <w:rsid w:val="00E074E1"/>
    <w:rsid w:val="00E11F04"/>
    <w:rsid w:val="00E23C9C"/>
    <w:rsid w:val="00E32E37"/>
    <w:rsid w:val="00E3396F"/>
    <w:rsid w:val="00E4700D"/>
    <w:rsid w:val="00E73371"/>
    <w:rsid w:val="00E815E9"/>
    <w:rsid w:val="00EA06B3"/>
    <w:rsid w:val="00EA1340"/>
    <w:rsid w:val="00EB306E"/>
    <w:rsid w:val="00EB51A4"/>
    <w:rsid w:val="00EB6435"/>
    <w:rsid w:val="00EC08E2"/>
    <w:rsid w:val="00EE550A"/>
    <w:rsid w:val="00EF283F"/>
    <w:rsid w:val="00F02681"/>
    <w:rsid w:val="00F104F7"/>
    <w:rsid w:val="00F24C28"/>
    <w:rsid w:val="00F31060"/>
    <w:rsid w:val="00F42A4A"/>
    <w:rsid w:val="00F443E9"/>
    <w:rsid w:val="00F478EE"/>
    <w:rsid w:val="00F55B5B"/>
    <w:rsid w:val="00F61763"/>
    <w:rsid w:val="00F64A56"/>
    <w:rsid w:val="00F76B82"/>
    <w:rsid w:val="00F933B2"/>
    <w:rsid w:val="00FA12DD"/>
    <w:rsid w:val="00FA6126"/>
    <w:rsid w:val="00FC7387"/>
    <w:rsid w:val="00FC7836"/>
    <w:rsid w:val="02F25FD5"/>
    <w:rsid w:val="033454FF"/>
    <w:rsid w:val="09935FF9"/>
    <w:rsid w:val="09EB1C22"/>
    <w:rsid w:val="0D9907C8"/>
    <w:rsid w:val="13F21A69"/>
    <w:rsid w:val="17621B6C"/>
    <w:rsid w:val="19D377A5"/>
    <w:rsid w:val="1BF05FB4"/>
    <w:rsid w:val="1D7C3940"/>
    <w:rsid w:val="1F680B07"/>
    <w:rsid w:val="22254EDD"/>
    <w:rsid w:val="3C021325"/>
    <w:rsid w:val="54DB47D5"/>
    <w:rsid w:val="55182270"/>
    <w:rsid w:val="5B3C6097"/>
    <w:rsid w:val="67CD6380"/>
    <w:rsid w:val="6A272482"/>
    <w:rsid w:val="6E6538A9"/>
    <w:rsid w:val="6F053835"/>
    <w:rsid w:val="70A17F00"/>
    <w:rsid w:val="795A60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C9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D5C9F"/>
    <w:rPr>
      <w:rFonts w:ascii="宋体" w:hAnsi="Courier New" w:cs="Courier New"/>
      <w:szCs w:val="21"/>
    </w:rPr>
  </w:style>
  <w:style w:type="paragraph" w:styleId="a4">
    <w:name w:val="Balloon Text"/>
    <w:basedOn w:val="a"/>
    <w:semiHidden/>
    <w:qFormat/>
    <w:rsid w:val="009D5C9F"/>
    <w:rPr>
      <w:sz w:val="18"/>
      <w:szCs w:val="18"/>
    </w:rPr>
  </w:style>
  <w:style w:type="paragraph" w:styleId="a5">
    <w:name w:val="footer"/>
    <w:basedOn w:val="a"/>
    <w:rsid w:val="009D5C9F"/>
    <w:pPr>
      <w:tabs>
        <w:tab w:val="center" w:pos="4153"/>
        <w:tab w:val="right" w:pos="8306"/>
      </w:tabs>
      <w:snapToGrid w:val="0"/>
      <w:jc w:val="left"/>
    </w:pPr>
    <w:rPr>
      <w:sz w:val="18"/>
      <w:szCs w:val="18"/>
    </w:rPr>
  </w:style>
  <w:style w:type="paragraph" w:styleId="a6">
    <w:name w:val="header"/>
    <w:basedOn w:val="a"/>
    <w:qFormat/>
    <w:rsid w:val="009D5C9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D5C9F"/>
    <w:pPr>
      <w:widowControl/>
      <w:spacing w:before="100" w:beforeAutospacing="1" w:after="100" w:afterAutospacing="1"/>
      <w:jc w:val="left"/>
    </w:pPr>
    <w:rPr>
      <w:rFonts w:ascii="宋体" w:hAnsi="宋体" w:cs="宋体"/>
      <w:kern w:val="0"/>
      <w:sz w:val="24"/>
    </w:rPr>
  </w:style>
  <w:style w:type="table" w:styleId="a8">
    <w:name w:val="Table Grid"/>
    <w:basedOn w:val="a1"/>
    <w:qFormat/>
    <w:rsid w:val="009D5C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9D5C9F"/>
    <w:rPr>
      <w:b/>
      <w:bCs/>
    </w:rPr>
  </w:style>
  <w:style w:type="paragraph" w:customStyle="1" w:styleId="p0">
    <w:name w:val="p0"/>
    <w:basedOn w:val="a"/>
    <w:rsid w:val="009D5C9F"/>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460</Words>
  <Characters>2626</Characters>
  <Application>Microsoft Office Word</Application>
  <DocSecurity>0</DocSecurity>
  <Lines>21</Lines>
  <Paragraphs>6</Paragraphs>
  <ScaleCrop>false</ScaleCrop>
  <Company>WWW.YlmF.CoM</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西北农林科技大学文件</dc:title>
  <dc:creator>张永第</dc:creator>
  <cp:lastModifiedBy>周婷</cp:lastModifiedBy>
  <cp:revision>7</cp:revision>
  <cp:lastPrinted>2018-09-12T01:59:00Z</cp:lastPrinted>
  <dcterms:created xsi:type="dcterms:W3CDTF">2018-09-10T06:22:00Z</dcterms:created>
  <dcterms:modified xsi:type="dcterms:W3CDTF">2020-09-26T09:56:00Z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