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D0" w:rsidRDefault="006A0A26" w:rsidP="00153DD0">
      <w:pPr>
        <w:rPr>
          <w:rFonts w:ascii="Times New Roman" w:eastAsia="方正小标宋简体" w:hAnsi="Times New Roman" w:cs="Times New Roman"/>
          <w:sz w:val="32"/>
          <w:szCs w:val="32"/>
        </w:rPr>
      </w:pPr>
      <w:r w:rsidRPr="006A0A26">
        <w:rPr>
          <w:rFonts w:ascii="Times New Roman" w:eastAsia="方正小标宋简体" w:hAnsi="Times New Roman" w:cs="Times New Roman" w:hint="eastAsia"/>
          <w:sz w:val="32"/>
          <w:szCs w:val="32"/>
        </w:rPr>
        <w:t>附件</w:t>
      </w:r>
      <w:r w:rsidR="000F297C">
        <w:rPr>
          <w:rFonts w:ascii="Times New Roman" w:eastAsia="方正小标宋简体" w:hAnsi="Times New Roman" w:cs="Times New Roman" w:hint="eastAsia"/>
          <w:sz w:val="32"/>
          <w:szCs w:val="32"/>
        </w:rPr>
        <w:t>1</w:t>
      </w:r>
      <w:r w:rsidRPr="006A0A26">
        <w:rPr>
          <w:rFonts w:ascii="Times New Roman" w:eastAsia="方正小标宋简体" w:hAnsi="Times New Roman" w:cs="Times New Roman" w:hint="eastAsia"/>
          <w:sz w:val="32"/>
          <w:szCs w:val="32"/>
        </w:rPr>
        <w:t>：</w:t>
      </w:r>
    </w:p>
    <w:p w:rsidR="00C97F30" w:rsidRPr="00153DD0" w:rsidRDefault="00C97F30" w:rsidP="00153DD0">
      <w:pPr>
        <w:ind w:firstLineChars="200" w:firstLine="880"/>
        <w:rPr>
          <w:rFonts w:ascii="Times New Roman" w:eastAsia="方正小标宋简体" w:hAnsi="Times New Roman" w:cs="Times New Roman"/>
          <w:sz w:val="32"/>
          <w:szCs w:val="32"/>
        </w:rPr>
      </w:pPr>
      <w:r w:rsidRPr="009C7925">
        <w:rPr>
          <w:rFonts w:ascii="Times New Roman" w:eastAsia="方正小标宋简体" w:hAnsi="Times New Roman" w:cs="Times New Roman"/>
          <w:sz w:val="44"/>
          <w:szCs w:val="44"/>
        </w:rPr>
        <w:t>西北农林科技大学师德师风考核要点</w:t>
      </w:r>
    </w:p>
    <w:tbl>
      <w:tblPr>
        <w:tblStyle w:val="a6"/>
        <w:tblW w:w="4742" w:type="pct"/>
        <w:jc w:val="center"/>
        <w:tblLook w:val="04A0"/>
      </w:tblPr>
      <w:tblGrid>
        <w:gridCol w:w="1448"/>
        <w:gridCol w:w="4369"/>
        <w:gridCol w:w="2776"/>
      </w:tblGrid>
      <w:tr w:rsidR="009C7925" w:rsidRPr="009C7925" w:rsidTr="00CB4CF5">
        <w:trPr>
          <w:jc w:val="center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C7925">
              <w:rPr>
                <w:rFonts w:ascii="Times New Roman" w:eastAsia="黑体" w:hAnsi="Times New Roman" w:cs="Times New Roman"/>
                <w:sz w:val="24"/>
                <w:szCs w:val="24"/>
              </w:rPr>
              <w:t>考核项目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C7925">
              <w:rPr>
                <w:rFonts w:ascii="Times New Roman" w:eastAsia="黑体" w:hAnsi="Times New Roman" w:cs="Times New Roman"/>
                <w:sz w:val="24"/>
                <w:szCs w:val="24"/>
              </w:rPr>
              <w:t>考核要点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C7925">
              <w:rPr>
                <w:rFonts w:ascii="Times New Roman" w:eastAsia="黑体" w:hAnsi="Times New Roman" w:cs="Times New Roman"/>
                <w:sz w:val="24"/>
                <w:szCs w:val="24"/>
              </w:rPr>
              <w:t>负面清单</w:t>
            </w:r>
          </w:p>
        </w:tc>
      </w:tr>
      <w:tr w:rsidR="009C7925" w:rsidRPr="009C7925" w:rsidTr="00153DD0">
        <w:trPr>
          <w:trHeight w:val="1266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政治素质</w:t>
            </w:r>
          </w:p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D6514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坚持正确的政治方向，</w:t>
            </w:r>
            <w:r w:rsidR="005D0E31">
              <w:rPr>
                <w:rFonts w:ascii="Times New Roman" w:eastAsia="仿宋_GB2312" w:hAnsi="Times New Roman" w:cs="Times New Roman" w:hint="eastAsia"/>
                <w:szCs w:val="21"/>
              </w:rPr>
              <w:t>坚持以习近平新时代</w:t>
            </w:r>
            <w:r w:rsidR="00002F40" w:rsidRPr="009C7925">
              <w:rPr>
                <w:rFonts w:ascii="Times New Roman" w:eastAsia="仿宋_GB2312" w:hAnsi="Times New Roman" w:cs="Times New Roman" w:hint="eastAsia"/>
                <w:szCs w:val="21"/>
              </w:rPr>
              <w:t>中国特色社会主义思想为指导，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拥护中国共产党的领导</w:t>
            </w:r>
            <w:r w:rsidR="00002F40" w:rsidRPr="009C7925">
              <w:rPr>
                <w:rFonts w:ascii="Times New Roman" w:eastAsia="仿宋_GB2312" w:hAnsi="Times New Roman" w:cs="Times New Roman" w:hint="eastAsia"/>
                <w:szCs w:val="21"/>
              </w:rPr>
              <w:t>，贯彻党的教育方针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和党的基本路线、方针、政策。（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违反《宪法》《高等教育法》《教师法》等法律规定，损害国家利益、社会公共利益和违背社会公序良俗的行为者，评定为不合格。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在教育教学活动中及其他场合损害党中央权威和集中统一领导、违背党的路线方针政策、攻击诽谤党和国家领导人、抹黑社会主义、</w:t>
            </w:r>
            <w:r w:rsidR="00F44B1B">
              <w:rPr>
                <w:rFonts w:ascii="Times New Roman" w:eastAsia="仿宋_GB2312" w:hAnsi="Times New Roman" w:cs="Times New Roman" w:hint="eastAsia"/>
                <w:szCs w:val="21"/>
              </w:rPr>
              <w:t>散布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破坏民族团结</w:t>
            </w:r>
            <w:r w:rsidR="00AA2FEF">
              <w:rPr>
                <w:rFonts w:ascii="Times New Roman" w:eastAsia="仿宋_GB2312" w:hAnsi="Times New Roman" w:cs="Times New Roman" w:hint="eastAsia"/>
                <w:szCs w:val="21"/>
              </w:rPr>
              <w:t>的</w:t>
            </w:r>
            <w:r w:rsidR="00AA2FEF" w:rsidRPr="009C7925">
              <w:rPr>
                <w:rFonts w:ascii="Times New Roman" w:eastAsia="仿宋_GB2312" w:hAnsi="Times New Roman" w:cs="Times New Roman"/>
                <w:szCs w:val="21"/>
              </w:rPr>
              <w:t>言行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，造成恶劣影响的，评定为不合格。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3.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有向师生传播宗教的言行，组织或参与非法宗教活动的，评定为不合格。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违反《中华人民共和国治安管理处罚法》，受行政拘留以上处罚者，评定为不合格。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5.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通过课堂、论坛、讲座、信息网络及其他渠道发表、转发错误观点，或编造散布虚假信息、不良信息者，评定为不合格。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6.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对学生、同事、家人、他人有暴力行为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,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造成严重损害者，评定为不合格。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7.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无特殊原因拒不承担教育教学任务，或故意不完成教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lastRenderedPageBreak/>
              <w:t>育教学任务，或从事社会兼职兼薪影响正常教育教学工作者，评定为不合格。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8.</w:t>
            </w:r>
            <w:bookmarkStart w:id="0" w:name="_Hlk517677981"/>
            <w:r w:rsidRPr="009C7925">
              <w:rPr>
                <w:rFonts w:ascii="Times New Roman" w:eastAsia="仿宋_GB2312" w:hAnsi="Times New Roman" w:cs="Times New Roman"/>
                <w:szCs w:val="21"/>
              </w:rPr>
              <w:t>索要、收受学生及家长财物</w:t>
            </w:r>
            <w:bookmarkEnd w:id="0"/>
            <w:r w:rsidRPr="009C7925">
              <w:rPr>
                <w:rFonts w:ascii="Times New Roman" w:eastAsia="仿宋_GB2312" w:hAnsi="Times New Roman" w:cs="Times New Roman"/>
                <w:szCs w:val="21"/>
              </w:rPr>
              <w:t>，参加由学生及家长支付费用的宴请、旅游、娱乐休闲等活动，或利用家长资源谋取私利者，评定为不合格。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9.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对学生实施猥亵、性骚扰或与学生发生任何不正当关系者，评定为不合格。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10.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教学工作敷衍，违反教学纪律，造成严重教学事故、安全事故及其他责任事故者，评定为不合格。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11.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违反《中华人民共和国信访条例》，做出不符教师身份，扰乱公共秩序，干扰教育教学</w:t>
            </w:r>
            <w:r w:rsidR="002036ED">
              <w:rPr>
                <w:rFonts w:ascii="Times New Roman" w:eastAsia="仿宋_GB2312" w:hAnsi="Times New Roman" w:cs="Times New Roman" w:hint="eastAsia"/>
                <w:szCs w:val="21"/>
              </w:rPr>
              <w:t>或正常办公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秩序等行为，评定为不合格。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12. </w:t>
            </w:r>
            <w:bookmarkStart w:id="1" w:name="_Hlk517677972"/>
            <w:r w:rsidRPr="009C7925">
              <w:rPr>
                <w:rFonts w:ascii="Times New Roman" w:eastAsia="仿宋_GB2312" w:hAnsi="Times New Roman" w:cs="Times New Roman"/>
                <w:szCs w:val="21"/>
              </w:rPr>
              <w:t>在招生、考试、推优、保研、就业及绩效考核、岗位聘用、职称评聘、评奖评优等工作中徇私舞弊</w:t>
            </w:r>
            <w:bookmarkEnd w:id="1"/>
            <w:r w:rsidRPr="009C7925">
              <w:rPr>
                <w:rFonts w:ascii="Times New Roman" w:eastAsia="仿宋_GB2312" w:hAnsi="Times New Roman" w:cs="Times New Roman"/>
                <w:szCs w:val="21"/>
              </w:rPr>
              <w:t>、弄虚作假的，评定为不合格。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13.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在科研工作中弄虚作假、抄袭剽窃、篡改侵吞他人学术成果；有违规使用科研经费以及滥用学术资源和学术影响的，评定为不合格。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14.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在教育教学及科研活动中遇突发事件、学生安全面临危险时，擅离职守、逃脱职责者，评定为不合格。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15.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体罚学生、侮辱歧视学生、打击报复学生者，评定为不合格。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16.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要求学生从事与教学、科研、社会服务无关的事宜，或给学生身心造成严重损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lastRenderedPageBreak/>
              <w:t>害，影响恶劣的，评定为不合格。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17.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假公济私，擅自利用学校名义或校名、校徽、专利、场所等资源谋取个人利益，评定为不合格。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18.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无故旷课、旷工；无故拒绝接受分配的工作任务；工作不负责造成不良影响的，视情节，扣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="00052ACA" w:rsidRPr="009C7925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10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19.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在教育教学活动中接打电话、抽烟以及发牢骚、泄</w:t>
            </w:r>
            <w:r w:rsidR="005E611A">
              <w:rPr>
                <w:rFonts w:ascii="Times New Roman" w:eastAsia="仿宋_GB2312" w:hAnsi="Times New Roman" w:cs="Times New Roman" w:hint="eastAsia"/>
                <w:szCs w:val="21"/>
              </w:rPr>
              <w:t>私愤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，把各种不良情绪、行为传导给学生者，视情节，扣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="00052ACA" w:rsidRPr="009C7925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20.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不积极进行教学改革研究；不讲究教学方式方法，教学方法陈旧单一，教学效果较差的</w:t>
            </w:r>
            <w:r w:rsidR="000A19C4"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="00052ACA" w:rsidRPr="009C7925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21.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在教职工中搬弄是非、拉帮结派，影响团结者。视情节，扣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2-5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22.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在授课、阅批作业、考试阅卷、答辩等教学环节中，有敷衍马虎、降低标准、徇私舞弊等行为者</w:t>
            </w:r>
            <w:r w:rsidR="000A19C4"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1-5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23.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无故不参加学校、学院</w:t>
            </w:r>
            <w:r w:rsidR="00636C48">
              <w:rPr>
                <w:rFonts w:ascii="Times New Roman" w:eastAsia="仿宋_GB2312" w:hAnsi="Times New Roman" w:cs="Times New Roman" w:hint="eastAsia"/>
                <w:szCs w:val="21"/>
              </w:rPr>
              <w:t>（系、部、所）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组织的公益性活动者</w:t>
            </w:r>
            <w:r w:rsidR="000A19C4"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视情节，扣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1-2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lastRenderedPageBreak/>
              <w:t>分。</w:t>
            </w:r>
          </w:p>
          <w:p w:rsidR="00784769" w:rsidRPr="009C7925" w:rsidRDefault="00CB4CF5" w:rsidP="0078476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="00501741" w:rsidRPr="009C7925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.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不能严格履行学术道德和学术规范教育、存在论文指导和审查把关问题</w:t>
            </w:r>
            <w:r w:rsidR="00784769" w:rsidRPr="009C7925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="00784769" w:rsidRPr="009C7925">
              <w:rPr>
                <w:rFonts w:ascii="Times New Roman" w:eastAsia="仿宋_GB2312" w:hAnsi="Times New Roman" w:cs="Times New Roman"/>
                <w:szCs w:val="21"/>
              </w:rPr>
              <w:t>扣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  <w:r w:rsidR="00784769" w:rsidRPr="009C7925">
              <w:rPr>
                <w:rFonts w:ascii="Times New Roman" w:eastAsia="仿宋_GB2312" w:hAnsi="Times New Roman" w:cs="Times New Roman"/>
                <w:szCs w:val="21"/>
              </w:rPr>
              <w:t>-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10</w:t>
            </w:r>
            <w:r w:rsidR="00784769" w:rsidRPr="009C7925">
              <w:rPr>
                <w:rFonts w:ascii="Times New Roman" w:eastAsia="仿宋_GB2312" w:hAnsi="Times New Roman" w:cs="Times New Roman"/>
                <w:szCs w:val="21"/>
              </w:rPr>
              <w:t>分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。</w:t>
            </w:r>
          </w:p>
          <w:p w:rsidR="00784769" w:rsidRPr="009C7925" w:rsidRDefault="00784769" w:rsidP="00784769">
            <w:pPr>
              <w:jc w:val="left"/>
              <w:rPr>
                <w:rFonts w:ascii="仿宋" w:eastAsia="仿宋" w:hAnsi="仿宋" w:cs="仿宋_GB2312"/>
                <w:szCs w:val="21"/>
              </w:rPr>
            </w:pP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 xml:space="preserve">25. </w:t>
            </w:r>
            <w:r w:rsidR="00423BF7" w:rsidRPr="009C7925">
              <w:rPr>
                <w:rFonts w:ascii="仿宋" w:eastAsia="仿宋" w:hAnsi="仿宋" w:cs="仿宋_GB2312" w:hint="eastAsia"/>
                <w:szCs w:val="21"/>
              </w:rPr>
              <w:t>研究生指导教师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履职不当，存在师生关系不和谐，研究生满意度不高，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2-5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784769" w:rsidRPr="009C7925" w:rsidRDefault="00784769" w:rsidP="00784769">
            <w:pPr>
              <w:jc w:val="left"/>
              <w:rPr>
                <w:rFonts w:ascii="仿宋" w:eastAsia="仿宋" w:hAnsi="仿宋" w:cs="仿宋_GB2312"/>
                <w:szCs w:val="21"/>
              </w:rPr>
            </w:pPr>
            <w:r w:rsidRPr="009C7925">
              <w:rPr>
                <w:rFonts w:ascii="仿宋" w:eastAsia="仿宋" w:hAnsi="仿宋" w:cs="仿宋_GB2312" w:hint="eastAsia"/>
                <w:szCs w:val="21"/>
              </w:rPr>
              <w:t>26. 不能为学生提供必要的科研经费</w:t>
            </w:r>
            <w:r w:rsidRPr="009C7925">
              <w:rPr>
                <w:rFonts w:ascii="仿宋" w:eastAsia="仿宋" w:hAnsi="仿宋" w:cs="仿宋_GB2312"/>
                <w:szCs w:val="21"/>
              </w:rPr>
              <w:t>等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条件支持，克扣研究生合理助研津贴，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扣2-5分。</w:t>
            </w:r>
          </w:p>
          <w:p w:rsidR="00784769" w:rsidRPr="009C7925" w:rsidRDefault="00784769" w:rsidP="0078476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 xml:space="preserve">27. 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对研究生就业指导不足，就业率低，连续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年就业率低于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50%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扣2-5分。</w:t>
            </w:r>
          </w:p>
          <w:p w:rsidR="00CB4CF5" w:rsidRPr="009C7925" w:rsidRDefault="00784769" w:rsidP="0078476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8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.</w:t>
            </w:r>
            <w:r w:rsidR="00CB4CF5" w:rsidRPr="009C7925">
              <w:rPr>
                <w:rFonts w:ascii="Times New Roman" w:eastAsia="仿宋_GB2312" w:hAnsi="Times New Roman" w:cs="Times New Roman"/>
                <w:szCs w:val="21"/>
              </w:rPr>
              <w:t>学校教职工思想政治教育工作组和各学院（系、部、所）师德师风建设工作小组裁定的不当行为。</w:t>
            </w:r>
          </w:p>
        </w:tc>
      </w:tr>
      <w:tr w:rsidR="009C7925" w:rsidRPr="009C7925" w:rsidTr="00CB4CF5">
        <w:trPr>
          <w:trHeight w:val="1510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忠于祖国，忠于人民。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严格遵守《宪法》《高等教育法》《教师法》等国家法律法规，自觉遵守学校的各项规章制度及决定，依法从教，依法执教，依法治学。（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25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、具有高度的政治责任感，自觉维护祖国统一、民族团结，关心国家大事，明辨是非，具有坚定的政治立场。（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42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自觉提高自身的思想觉悟和业务水平，积极参加政治理论学习及校、院（系</w:t>
            </w:r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、部、所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）党委（党总支）组织的政治活动。（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DA3CFA">
        <w:trPr>
          <w:trHeight w:val="1561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D6514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5.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积极向学生宣传党的路线、方针、政策，</w:t>
            </w:r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带头</w:t>
            </w:r>
            <w:r w:rsidR="00AD6514" w:rsidRPr="009C7925">
              <w:rPr>
                <w:rFonts w:ascii="Times New Roman" w:eastAsia="仿宋_GB2312" w:hAnsi="Times New Roman" w:cs="Times New Roman"/>
                <w:szCs w:val="21"/>
              </w:rPr>
              <w:t>践行社会主义核心价值观</w:t>
            </w:r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，弘扬真善美，传递正能量</w:t>
            </w:r>
            <w:r w:rsidR="00AD6514" w:rsidRPr="009C7925">
              <w:rPr>
                <w:rFonts w:ascii="Times New Roman" w:eastAsia="仿宋_GB2312" w:hAnsi="Times New Roman" w:cs="Times New Roman"/>
                <w:szCs w:val="21"/>
              </w:rPr>
              <w:t>。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DA3CFA">
        <w:trPr>
          <w:trHeight w:val="1258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品行修养</w:t>
            </w:r>
          </w:p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忠诚党的教育事业，爱岗敬业，不推诿扯皮，尽职尽责地完成本职工作任务。（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943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以严肃认真的态度对待教育教学工作，不断更新教育教学理念。（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590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、自尊自律，清廉从教，以身作则，自觉抵制有损教师职业声誉的行为。（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90608">
        <w:trPr>
          <w:trHeight w:val="1501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 w:rsidR="00CA0B16" w:rsidRPr="009C7925">
              <w:rPr>
                <w:rFonts w:ascii="Times New Roman" w:eastAsia="仿宋_GB2312" w:hAnsi="Times New Roman" w:cs="Times New Roman" w:hint="eastAsia"/>
                <w:szCs w:val="21"/>
              </w:rPr>
              <w:t>坚持原则，处事公道，光明磊落，为人正直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56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顾全大局，具有无私奉献精神，关心学校和</w:t>
            </w:r>
            <w:r w:rsidR="00636C48">
              <w:rPr>
                <w:rFonts w:ascii="Times New Roman" w:eastAsia="仿宋_GB2312" w:hAnsi="Times New Roman" w:cs="Times New Roman"/>
                <w:szCs w:val="21"/>
              </w:rPr>
              <w:t>学院（系、部、所）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发展，积极主动承担学校和</w:t>
            </w:r>
            <w:r w:rsidR="00636C48">
              <w:rPr>
                <w:rFonts w:ascii="Times New Roman" w:eastAsia="仿宋_GB2312" w:hAnsi="Times New Roman" w:cs="Times New Roman"/>
                <w:szCs w:val="21"/>
              </w:rPr>
              <w:t>学院（系、部、所）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安排的各项工作任务。（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675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业务素质</w:t>
            </w:r>
          </w:p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002F40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坚持立德树人，正确处理教书和育人的关系，注重在教育教学过程中对学生的政治素质和思想品德的培养。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积极引导学生树立正确“三观”，帮助学生树立远大理想；培养学生严谨的治学态度和务实科学精神，对学生学位论文和其他科研成果，履行必要的签字手续，杜绝学生抄袭、剽窃、编造数据、谎报研究成果等学术不端行为。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699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尊重科学规律，坚持真理，具有深厚的学术造诣和执着的学术追求，关注社会需求，推动知识文化传承发展。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2106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DA3CFA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="00F574AD">
              <w:rPr>
                <w:rFonts w:ascii="Times New Roman" w:eastAsia="仿宋_GB2312" w:hAnsi="Times New Roman" w:cs="Times New Roman"/>
                <w:szCs w:val="21"/>
              </w:rPr>
              <w:t>严谨治学，恪守学术规范，积极参加教育教学课题研究，</w:t>
            </w:r>
            <w:r w:rsidR="00F574AD">
              <w:rPr>
                <w:rFonts w:ascii="Times New Roman" w:eastAsia="仿宋_GB2312" w:hAnsi="Times New Roman" w:cs="Times New Roman" w:hint="eastAsia"/>
                <w:szCs w:val="21"/>
              </w:rPr>
              <w:t>正确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利用学术资源和学术影响，自觉抵制学术腐败，</w:t>
            </w:r>
            <w:r w:rsidR="00F956D7">
              <w:rPr>
                <w:rFonts w:ascii="Times New Roman" w:eastAsia="仿宋_GB2312" w:hAnsi="Times New Roman" w:cs="Times New Roman" w:hint="eastAsia"/>
                <w:szCs w:val="21"/>
              </w:rPr>
              <w:t>潜心问道，勇</w:t>
            </w:r>
            <w:r w:rsidR="00DA3CFA" w:rsidRPr="009C7925">
              <w:rPr>
                <w:rFonts w:ascii="Times New Roman" w:eastAsia="仿宋_GB2312" w:hAnsi="Times New Roman" w:cs="Times New Roman" w:hint="eastAsia"/>
                <w:szCs w:val="21"/>
              </w:rPr>
              <w:t>于探索，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力戒浮躁和急功近利。（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317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严格执教，教风优良，认真钻研教材，精心备课，认真讲授，悉心指导，了解学生的发展需求，尊重学生个性差异，注重学生能力培养，因材施教，实现教学相长。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指导研究生开展研究、定期检查论文进展、及时回复研究生的学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lastRenderedPageBreak/>
              <w:t>业询问和论文审阅诉求，指导论文撰写，建立定期制度化指导，如定期召开学术例会、组会、研讨会等；鼓励和支持研究生参加国内外学术交流和专业实践活动。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935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73751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5.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重视知行</w:t>
            </w:r>
            <w:r w:rsidR="0073751C">
              <w:rPr>
                <w:rFonts w:ascii="Times New Roman" w:eastAsia="仿宋_GB2312" w:hAnsi="Times New Roman" w:cs="Times New Roman"/>
                <w:szCs w:val="21"/>
              </w:rPr>
              <w:t>合一，创新教学模式、丰富教学手段，</w:t>
            </w:r>
            <w:r w:rsidR="0073751C">
              <w:rPr>
                <w:rFonts w:ascii="Times New Roman" w:eastAsia="仿宋_GB2312" w:hAnsi="Times New Roman" w:cs="Times New Roman" w:hint="eastAsia"/>
                <w:szCs w:val="21"/>
              </w:rPr>
              <w:t>不断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提高教学质量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；鼓励研究生积极参与课题研究，并根据实际情况，为研究生提供相应的经费支持。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732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仁爱之心</w:t>
            </w:r>
          </w:p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94C83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勇担社会责任，热心公益事业，遵守社会公德、职业道德、家庭美德，自觉承担社会义务，主动参加社会实践活动，积极传播优秀文化，普及科学知识，提供专业服务。（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6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700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94C83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具有团结意识，正确处理好与同事关系，业务上互相学习借鉴；工作上互相配合协作；生活上互相关心帮助。（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6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EB161A">
        <w:trPr>
          <w:trHeight w:val="3908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94C83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bookmarkStart w:id="2" w:name="_GoBack"/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关爱学生，</w:t>
            </w:r>
            <w:r w:rsidR="00734B20" w:rsidRPr="009C7925">
              <w:rPr>
                <w:rFonts w:ascii="Times New Roman" w:eastAsia="仿宋_GB2312" w:hAnsi="Times New Roman" w:cs="Times New Roman" w:hint="eastAsia"/>
                <w:szCs w:val="21"/>
              </w:rPr>
              <w:t>严慈相济，诲人不倦，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维护学生权益，保护学生安全，积极帮扶学习、生活困难的学生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；注重人文关怀和心理疏导，研究生指导教师应关注研究生心理、学业、就业压力，引导研究生做好职业生涯规划。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7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  <w:bookmarkEnd w:id="2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EB161A">
        <w:trPr>
          <w:trHeight w:val="5195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="00CA0B16" w:rsidRPr="009C7925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="00CA0B16" w:rsidRPr="009C7925">
              <w:rPr>
                <w:rFonts w:ascii="Times New Roman" w:eastAsia="仿宋_GB2312" w:hAnsi="Times New Roman" w:cs="Times New Roman"/>
                <w:szCs w:val="21"/>
              </w:rPr>
              <w:t>言行雅正、举止文明，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为人师表，以身作则，严于律己，修身为范，自觉提高师德修养，维护教师形象。（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6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4B52F8" w:rsidRPr="009C7925" w:rsidRDefault="00C97F30" w:rsidP="00C97F30">
      <w:pPr>
        <w:rPr>
          <w:rFonts w:ascii="Times New Roman" w:eastAsia="仿宋_GB2312" w:hAnsi="Times New Roman" w:cs="Times New Roman"/>
          <w:sz w:val="24"/>
          <w:szCs w:val="24"/>
        </w:rPr>
      </w:pPr>
      <w:r w:rsidRPr="009C7925">
        <w:rPr>
          <w:rFonts w:ascii="Times New Roman" w:eastAsia="仿宋_GB2312" w:hAnsi="Times New Roman" w:cs="Times New Roman"/>
          <w:sz w:val="24"/>
          <w:szCs w:val="24"/>
        </w:rPr>
        <w:lastRenderedPageBreak/>
        <w:t>备注：考核分优秀、</w:t>
      </w:r>
      <w:r w:rsidR="00783988" w:rsidRPr="009C7925">
        <w:rPr>
          <w:rFonts w:ascii="Times New Roman" w:eastAsia="仿宋_GB2312" w:hAnsi="Times New Roman" w:cs="Times New Roman" w:hint="eastAsia"/>
          <w:sz w:val="24"/>
          <w:szCs w:val="24"/>
        </w:rPr>
        <w:t>良好、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合格、不合格</w:t>
      </w:r>
      <w:r w:rsidR="00783988" w:rsidRPr="009C7925">
        <w:rPr>
          <w:rFonts w:ascii="Times New Roman" w:eastAsia="仿宋_GB2312" w:hAnsi="Times New Roman" w:cs="Times New Roman" w:hint="eastAsia"/>
          <w:sz w:val="24"/>
          <w:szCs w:val="24"/>
        </w:rPr>
        <w:t>四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个等级。</w:t>
      </w:r>
    </w:p>
    <w:p w:rsidR="00046D57" w:rsidRPr="009C7925" w:rsidRDefault="00C97F30" w:rsidP="00C97F30">
      <w:pPr>
        <w:rPr>
          <w:rFonts w:ascii="Times New Roman" w:eastAsia="仿宋_GB2312" w:hAnsi="Times New Roman" w:cs="Times New Roman"/>
          <w:sz w:val="24"/>
          <w:szCs w:val="24"/>
        </w:rPr>
      </w:pPr>
      <w:r w:rsidRPr="009C7925">
        <w:rPr>
          <w:rFonts w:ascii="Times New Roman" w:eastAsia="仿宋_GB2312" w:hAnsi="Times New Roman" w:cs="Times New Roman"/>
          <w:sz w:val="24"/>
          <w:szCs w:val="24"/>
        </w:rPr>
        <w:t>考核优秀：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90</w:t>
      </w:r>
      <w:r w:rsidR="006A6862" w:rsidRPr="009C7925">
        <w:rPr>
          <w:rFonts w:ascii="Times New Roman" w:eastAsia="仿宋_GB2312" w:hAnsi="Times New Roman" w:cs="Times New Roman"/>
          <w:sz w:val="24"/>
          <w:szCs w:val="24"/>
        </w:rPr>
        <w:t>分以上（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含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90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分）；</w:t>
      </w:r>
      <w:r w:rsidR="006B1CEF" w:rsidRPr="009C7925">
        <w:rPr>
          <w:rFonts w:ascii="Times New Roman" w:eastAsia="仿宋_GB2312" w:hAnsi="Times New Roman" w:cs="Times New Roman" w:hint="eastAsia"/>
          <w:sz w:val="24"/>
          <w:szCs w:val="24"/>
        </w:rPr>
        <w:t>良好：</w:t>
      </w:r>
      <w:r w:rsidR="006B1CEF" w:rsidRPr="009C7925">
        <w:rPr>
          <w:rFonts w:ascii="Times New Roman" w:eastAsia="仿宋_GB2312" w:hAnsi="Times New Roman" w:cs="Times New Roman"/>
          <w:sz w:val="24"/>
          <w:szCs w:val="24"/>
        </w:rPr>
        <w:t>75</w:t>
      </w:r>
      <w:r w:rsidR="006B1CEF" w:rsidRPr="009C7925">
        <w:rPr>
          <w:rFonts w:ascii="Times New Roman" w:eastAsia="仿宋_GB2312" w:hAnsi="Times New Roman" w:cs="Times New Roman" w:hint="eastAsia"/>
          <w:sz w:val="24"/>
          <w:szCs w:val="24"/>
        </w:rPr>
        <w:t>-8</w:t>
      </w:r>
      <w:r w:rsidR="006B1CEF" w:rsidRPr="009C7925">
        <w:rPr>
          <w:rFonts w:ascii="Times New Roman" w:eastAsia="仿宋_GB2312" w:hAnsi="Times New Roman" w:cs="Times New Roman"/>
          <w:sz w:val="24"/>
          <w:szCs w:val="24"/>
        </w:rPr>
        <w:t>9</w:t>
      </w:r>
      <w:r w:rsidR="006B1CEF" w:rsidRPr="009C7925">
        <w:rPr>
          <w:rFonts w:ascii="Times New Roman" w:eastAsia="仿宋_GB2312" w:hAnsi="Times New Roman" w:cs="Times New Roman" w:hint="eastAsia"/>
          <w:sz w:val="24"/>
          <w:szCs w:val="24"/>
        </w:rPr>
        <w:t>；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合格：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60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分至</w:t>
      </w:r>
      <w:r w:rsidR="006B1CEF" w:rsidRPr="009C7925">
        <w:rPr>
          <w:rFonts w:ascii="Times New Roman" w:eastAsia="仿宋_GB2312" w:hAnsi="Times New Roman" w:cs="Times New Roman"/>
          <w:sz w:val="24"/>
          <w:szCs w:val="24"/>
        </w:rPr>
        <w:t>74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分；不合格：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60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分以下。</w:t>
      </w:r>
    </w:p>
    <w:sectPr w:rsidR="00046D57" w:rsidRPr="009C7925" w:rsidSect="00153DD0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FF4" w:rsidRDefault="00463FF4" w:rsidP="00A40832">
      <w:r>
        <w:separator/>
      </w:r>
    </w:p>
  </w:endnote>
  <w:endnote w:type="continuationSeparator" w:id="1">
    <w:p w:rsidR="00463FF4" w:rsidRDefault="00463FF4" w:rsidP="00A4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10859"/>
      <w:docPartObj>
        <w:docPartGallery w:val="Page Numbers (Bottom of Page)"/>
        <w:docPartUnique/>
      </w:docPartObj>
    </w:sdtPr>
    <w:sdtContent>
      <w:p w:rsidR="001E4F2E" w:rsidRDefault="00A42DB5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 w:rsidR="00B9210F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9828E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E4F2E" w:rsidRDefault="001E4F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FF4" w:rsidRDefault="00463FF4" w:rsidP="00A40832">
      <w:r>
        <w:separator/>
      </w:r>
    </w:p>
  </w:footnote>
  <w:footnote w:type="continuationSeparator" w:id="1">
    <w:p w:rsidR="00463FF4" w:rsidRDefault="00463FF4" w:rsidP="00A408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539"/>
    <w:multiLevelType w:val="hybridMultilevel"/>
    <w:tmpl w:val="24120E40"/>
    <w:lvl w:ilvl="0" w:tplc="FDF09C4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5EC"/>
    <w:rsid w:val="00002F40"/>
    <w:rsid w:val="00013814"/>
    <w:rsid w:val="0001394C"/>
    <w:rsid w:val="00016D62"/>
    <w:rsid w:val="0001737A"/>
    <w:rsid w:val="00017CC9"/>
    <w:rsid w:val="00024B61"/>
    <w:rsid w:val="00026030"/>
    <w:rsid w:val="00026F71"/>
    <w:rsid w:val="00034539"/>
    <w:rsid w:val="000371D9"/>
    <w:rsid w:val="00046D57"/>
    <w:rsid w:val="0005007F"/>
    <w:rsid w:val="00052ACA"/>
    <w:rsid w:val="0005467A"/>
    <w:rsid w:val="00073AB1"/>
    <w:rsid w:val="0007768E"/>
    <w:rsid w:val="00083340"/>
    <w:rsid w:val="00086F0C"/>
    <w:rsid w:val="00094A3D"/>
    <w:rsid w:val="000A19C4"/>
    <w:rsid w:val="000A3FB3"/>
    <w:rsid w:val="000B67DC"/>
    <w:rsid w:val="000D3FDC"/>
    <w:rsid w:val="000E1BE1"/>
    <w:rsid w:val="000E33B9"/>
    <w:rsid w:val="000F0724"/>
    <w:rsid w:val="000F20A5"/>
    <w:rsid w:val="000F297C"/>
    <w:rsid w:val="000F4996"/>
    <w:rsid w:val="00107536"/>
    <w:rsid w:val="00113A52"/>
    <w:rsid w:val="0011408F"/>
    <w:rsid w:val="00115771"/>
    <w:rsid w:val="00123D2D"/>
    <w:rsid w:val="0012657E"/>
    <w:rsid w:val="00127FED"/>
    <w:rsid w:val="001310CB"/>
    <w:rsid w:val="001312F6"/>
    <w:rsid w:val="00132561"/>
    <w:rsid w:val="00136843"/>
    <w:rsid w:val="00153DD0"/>
    <w:rsid w:val="00157FA3"/>
    <w:rsid w:val="00161D5B"/>
    <w:rsid w:val="0017179F"/>
    <w:rsid w:val="00174B06"/>
    <w:rsid w:val="00177093"/>
    <w:rsid w:val="00184805"/>
    <w:rsid w:val="001916D8"/>
    <w:rsid w:val="001923A7"/>
    <w:rsid w:val="00194021"/>
    <w:rsid w:val="00196B0A"/>
    <w:rsid w:val="00196F7C"/>
    <w:rsid w:val="00197CB8"/>
    <w:rsid w:val="001A07E3"/>
    <w:rsid w:val="001A2254"/>
    <w:rsid w:val="001B2F0F"/>
    <w:rsid w:val="001B34B8"/>
    <w:rsid w:val="001C396B"/>
    <w:rsid w:val="001C6B1C"/>
    <w:rsid w:val="001D05F8"/>
    <w:rsid w:val="001D323B"/>
    <w:rsid w:val="001D40B8"/>
    <w:rsid w:val="001D5F75"/>
    <w:rsid w:val="001D7BF8"/>
    <w:rsid w:val="001E0C0C"/>
    <w:rsid w:val="001E1A81"/>
    <w:rsid w:val="001E3264"/>
    <w:rsid w:val="001E4C66"/>
    <w:rsid w:val="001E4F2E"/>
    <w:rsid w:val="001E508F"/>
    <w:rsid w:val="001F0DE5"/>
    <w:rsid w:val="001F2051"/>
    <w:rsid w:val="001F4188"/>
    <w:rsid w:val="001F48F7"/>
    <w:rsid w:val="001F6811"/>
    <w:rsid w:val="00200F49"/>
    <w:rsid w:val="00202D1D"/>
    <w:rsid w:val="002036ED"/>
    <w:rsid w:val="0020767F"/>
    <w:rsid w:val="00210A3B"/>
    <w:rsid w:val="002112B5"/>
    <w:rsid w:val="002140EA"/>
    <w:rsid w:val="002203E4"/>
    <w:rsid w:val="0022073D"/>
    <w:rsid w:val="00221C6D"/>
    <w:rsid w:val="00223CA4"/>
    <w:rsid w:val="00237C84"/>
    <w:rsid w:val="002402AC"/>
    <w:rsid w:val="00247552"/>
    <w:rsid w:val="0024785D"/>
    <w:rsid w:val="002548B5"/>
    <w:rsid w:val="00256CCB"/>
    <w:rsid w:val="00262220"/>
    <w:rsid w:val="0026241C"/>
    <w:rsid w:val="00265054"/>
    <w:rsid w:val="00267599"/>
    <w:rsid w:val="00282951"/>
    <w:rsid w:val="00283042"/>
    <w:rsid w:val="002916DB"/>
    <w:rsid w:val="00296071"/>
    <w:rsid w:val="002A1A66"/>
    <w:rsid w:val="002A4A36"/>
    <w:rsid w:val="002A5682"/>
    <w:rsid w:val="002B1071"/>
    <w:rsid w:val="002B6544"/>
    <w:rsid w:val="002B7A20"/>
    <w:rsid w:val="002C340E"/>
    <w:rsid w:val="002C5224"/>
    <w:rsid w:val="002C535F"/>
    <w:rsid w:val="002D3154"/>
    <w:rsid w:val="002E0215"/>
    <w:rsid w:val="002E73C7"/>
    <w:rsid w:val="002F03BB"/>
    <w:rsid w:val="003006A0"/>
    <w:rsid w:val="00306B20"/>
    <w:rsid w:val="0031655F"/>
    <w:rsid w:val="00322980"/>
    <w:rsid w:val="00323AA1"/>
    <w:rsid w:val="00324B95"/>
    <w:rsid w:val="00332FEB"/>
    <w:rsid w:val="00335601"/>
    <w:rsid w:val="003530A5"/>
    <w:rsid w:val="00356000"/>
    <w:rsid w:val="00373CB6"/>
    <w:rsid w:val="00373D5D"/>
    <w:rsid w:val="00381900"/>
    <w:rsid w:val="003866AC"/>
    <w:rsid w:val="00387024"/>
    <w:rsid w:val="003A6536"/>
    <w:rsid w:val="003A74A8"/>
    <w:rsid w:val="003B0690"/>
    <w:rsid w:val="003B169E"/>
    <w:rsid w:val="003B5A5F"/>
    <w:rsid w:val="003B6100"/>
    <w:rsid w:val="003B6282"/>
    <w:rsid w:val="003C7731"/>
    <w:rsid w:val="003D10D3"/>
    <w:rsid w:val="003D2D46"/>
    <w:rsid w:val="003D389B"/>
    <w:rsid w:val="003D711A"/>
    <w:rsid w:val="003E133D"/>
    <w:rsid w:val="003E4611"/>
    <w:rsid w:val="003E4ACD"/>
    <w:rsid w:val="003E5B44"/>
    <w:rsid w:val="003E7090"/>
    <w:rsid w:val="003F5BB5"/>
    <w:rsid w:val="00402A39"/>
    <w:rsid w:val="00411BEF"/>
    <w:rsid w:val="004174EA"/>
    <w:rsid w:val="00417706"/>
    <w:rsid w:val="00423BF7"/>
    <w:rsid w:val="00424944"/>
    <w:rsid w:val="00425180"/>
    <w:rsid w:val="00427C0C"/>
    <w:rsid w:val="00430C0D"/>
    <w:rsid w:val="00445547"/>
    <w:rsid w:val="00445A16"/>
    <w:rsid w:val="00456233"/>
    <w:rsid w:val="00462274"/>
    <w:rsid w:val="00462F71"/>
    <w:rsid w:val="00463FF4"/>
    <w:rsid w:val="004735E6"/>
    <w:rsid w:val="00481313"/>
    <w:rsid w:val="00482F05"/>
    <w:rsid w:val="00485C55"/>
    <w:rsid w:val="00485D68"/>
    <w:rsid w:val="004A0671"/>
    <w:rsid w:val="004A4067"/>
    <w:rsid w:val="004B426F"/>
    <w:rsid w:val="004B52F8"/>
    <w:rsid w:val="004C0597"/>
    <w:rsid w:val="004C3221"/>
    <w:rsid w:val="004C502A"/>
    <w:rsid w:val="004C5122"/>
    <w:rsid w:val="004C611A"/>
    <w:rsid w:val="004C6E6D"/>
    <w:rsid w:val="004D5AAD"/>
    <w:rsid w:val="004E2237"/>
    <w:rsid w:val="004F0EDD"/>
    <w:rsid w:val="004F3482"/>
    <w:rsid w:val="004F4B3D"/>
    <w:rsid w:val="004F54C8"/>
    <w:rsid w:val="004F7D9B"/>
    <w:rsid w:val="00501741"/>
    <w:rsid w:val="00510E0F"/>
    <w:rsid w:val="0051291C"/>
    <w:rsid w:val="00513775"/>
    <w:rsid w:val="00520608"/>
    <w:rsid w:val="00523A60"/>
    <w:rsid w:val="00527D81"/>
    <w:rsid w:val="00532861"/>
    <w:rsid w:val="005331D0"/>
    <w:rsid w:val="0053344C"/>
    <w:rsid w:val="005337C1"/>
    <w:rsid w:val="005477A9"/>
    <w:rsid w:val="00550655"/>
    <w:rsid w:val="00552F5C"/>
    <w:rsid w:val="0055411A"/>
    <w:rsid w:val="0055611F"/>
    <w:rsid w:val="00556B1B"/>
    <w:rsid w:val="00562023"/>
    <w:rsid w:val="00570D0B"/>
    <w:rsid w:val="00571EF8"/>
    <w:rsid w:val="00574483"/>
    <w:rsid w:val="00576106"/>
    <w:rsid w:val="00577A44"/>
    <w:rsid w:val="00582B2C"/>
    <w:rsid w:val="00582DFF"/>
    <w:rsid w:val="00591B53"/>
    <w:rsid w:val="00595643"/>
    <w:rsid w:val="0059760F"/>
    <w:rsid w:val="005A6A39"/>
    <w:rsid w:val="005B053D"/>
    <w:rsid w:val="005B3606"/>
    <w:rsid w:val="005B3A58"/>
    <w:rsid w:val="005C203C"/>
    <w:rsid w:val="005D0E31"/>
    <w:rsid w:val="005D4474"/>
    <w:rsid w:val="005E09A8"/>
    <w:rsid w:val="005E3AC4"/>
    <w:rsid w:val="005E611A"/>
    <w:rsid w:val="005F140E"/>
    <w:rsid w:val="006008B2"/>
    <w:rsid w:val="00603213"/>
    <w:rsid w:val="00603965"/>
    <w:rsid w:val="00605341"/>
    <w:rsid w:val="00610C3E"/>
    <w:rsid w:val="00617735"/>
    <w:rsid w:val="006207B8"/>
    <w:rsid w:val="00631533"/>
    <w:rsid w:val="0063648C"/>
    <w:rsid w:val="006369C8"/>
    <w:rsid w:val="00636C48"/>
    <w:rsid w:val="006516A2"/>
    <w:rsid w:val="00656B1F"/>
    <w:rsid w:val="006702FB"/>
    <w:rsid w:val="00671F2A"/>
    <w:rsid w:val="006722DF"/>
    <w:rsid w:val="00680FE9"/>
    <w:rsid w:val="00682F3E"/>
    <w:rsid w:val="0068603D"/>
    <w:rsid w:val="00690AC7"/>
    <w:rsid w:val="00693C52"/>
    <w:rsid w:val="00695E7A"/>
    <w:rsid w:val="006A0A26"/>
    <w:rsid w:val="006A3849"/>
    <w:rsid w:val="006A6862"/>
    <w:rsid w:val="006B0893"/>
    <w:rsid w:val="006B1CEF"/>
    <w:rsid w:val="006B1EB4"/>
    <w:rsid w:val="006B2069"/>
    <w:rsid w:val="006B3432"/>
    <w:rsid w:val="006B70A2"/>
    <w:rsid w:val="006C0D01"/>
    <w:rsid w:val="006C1574"/>
    <w:rsid w:val="006C32FE"/>
    <w:rsid w:val="006C387F"/>
    <w:rsid w:val="006E019A"/>
    <w:rsid w:val="006E13D9"/>
    <w:rsid w:val="006E33EA"/>
    <w:rsid w:val="006E4EF1"/>
    <w:rsid w:val="006E63F1"/>
    <w:rsid w:val="006E6E61"/>
    <w:rsid w:val="006F166C"/>
    <w:rsid w:val="006F7100"/>
    <w:rsid w:val="0071021B"/>
    <w:rsid w:val="00710D30"/>
    <w:rsid w:val="00711792"/>
    <w:rsid w:val="007168E1"/>
    <w:rsid w:val="00722BFD"/>
    <w:rsid w:val="007242DE"/>
    <w:rsid w:val="007242EF"/>
    <w:rsid w:val="00724BF9"/>
    <w:rsid w:val="00724EA1"/>
    <w:rsid w:val="00726281"/>
    <w:rsid w:val="00734B20"/>
    <w:rsid w:val="00735EC8"/>
    <w:rsid w:val="0073751C"/>
    <w:rsid w:val="00743F60"/>
    <w:rsid w:val="0075035E"/>
    <w:rsid w:val="007555EC"/>
    <w:rsid w:val="00763D14"/>
    <w:rsid w:val="00780C6F"/>
    <w:rsid w:val="00783988"/>
    <w:rsid w:val="00784156"/>
    <w:rsid w:val="00784769"/>
    <w:rsid w:val="00785731"/>
    <w:rsid w:val="00787795"/>
    <w:rsid w:val="00787ADB"/>
    <w:rsid w:val="00790A58"/>
    <w:rsid w:val="007B18B2"/>
    <w:rsid w:val="007B6714"/>
    <w:rsid w:val="007B688B"/>
    <w:rsid w:val="007C17E3"/>
    <w:rsid w:val="007C294B"/>
    <w:rsid w:val="007C3F8A"/>
    <w:rsid w:val="007C4A8B"/>
    <w:rsid w:val="007D7A69"/>
    <w:rsid w:val="007E0A48"/>
    <w:rsid w:val="007F2C79"/>
    <w:rsid w:val="00801DCF"/>
    <w:rsid w:val="0080325B"/>
    <w:rsid w:val="00806101"/>
    <w:rsid w:val="00807723"/>
    <w:rsid w:val="00807A6B"/>
    <w:rsid w:val="00813879"/>
    <w:rsid w:val="00815406"/>
    <w:rsid w:val="00817C79"/>
    <w:rsid w:val="0082025F"/>
    <w:rsid w:val="00822327"/>
    <w:rsid w:val="0082447B"/>
    <w:rsid w:val="00827CCE"/>
    <w:rsid w:val="00831B91"/>
    <w:rsid w:val="00833058"/>
    <w:rsid w:val="00836D39"/>
    <w:rsid w:val="00841AA0"/>
    <w:rsid w:val="0084316C"/>
    <w:rsid w:val="00844C6B"/>
    <w:rsid w:val="00850731"/>
    <w:rsid w:val="00854BFE"/>
    <w:rsid w:val="00855D92"/>
    <w:rsid w:val="008746F8"/>
    <w:rsid w:val="008757EF"/>
    <w:rsid w:val="00875910"/>
    <w:rsid w:val="00882302"/>
    <w:rsid w:val="0088574C"/>
    <w:rsid w:val="008A0438"/>
    <w:rsid w:val="008A55D3"/>
    <w:rsid w:val="008B1D6F"/>
    <w:rsid w:val="008B3AB7"/>
    <w:rsid w:val="008C081C"/>
    <w:rsid w:val="008E6D6B"/>
    <w:rsid w:val="0090111D"/>
    <w:rsid w:val="009045A3"/>
    <w:rsid w:val="00907139"/>
    <w:rsid w:val="0090742F"/>
    <w:rsid w:val="00911FC2"/>
    <w:rsid w:val="00913205"/>
    <w:rsid w:val="0091580C"/>
    <w:rsid w:val="00916F87"/>
    <w:rsid w:val="0092709D"/>
    <w:rsid w:val="00927C04"/>
    <w:rsid w:val="00934970"/>
    <w:rsid w:val="00935ED6"/>
    <w:rsid w:val="009373E7"/>
    <w:rsid w:val="00940854"/>
    <w:rsid w:val="009456D8"/>
    <w:rsid w:val="00953E5A"/>
    <w:rsid w:val="00956A4E"/>
    <w:rsid w:val="009625E2"/>
    <w:rsid w:val="009656D5"/>
    <w:rsid w:val="00970F16"/>
    <w:rsid w:val="00975136"/>
    <w:rsid w:val="009773F3"/>
    <w:rsid w:val="009828EB"/>
    <w:rsid w:val="009862B3"/>
    <w:rsid w:val="009A1A29"/>
    <w:rsid w:val="009A478F"/>
    <w:rsid w:val="009A7616"/>
    <w:rsid w:val="009A7E16"/>
    <w:rsid w:val="009B17DA"/>
    <w:rsid w:val="009B20FB"/>
    <w:rsid w:val="009B4EC4"/>
    <w:rsid w:val="009B70D5"/>
    <w:rsid w:val="009C1FE0"/>
    <w:rsid w:val="009C2869"/>
    <w:rsid w:val="009C2E64"/>
    <w:rsid w:val="009C42D7"/>
    <w:rsid w:val="009C66DA"/>
    <w:rsid w:val="009C6A86"/>
    <w:rsid w:val="009C756A"/>
    <w:rsid w:val="009C7925"/>
    <w:rsid w:val="009E2BFE"/>
    <w:rsid w:val="009F0EAC"/>
    <w:rsid w:val="009F21C6"/>
    <w:rsid w:val="009F60B1"/>
    <w:rsid w:val="009F7F0F"/>
    <w:rsid w:val="00A04ED5"/>
    <w:rsid w:val="00A071D9"/>
    <w:rsid w:val="00A07AE8"/>
    <w:rsid w:val="00A114D4"/>
    <w:rsid w:val="00A116F2"/>
    <w:rsid w:val="00A1511E"/>
    <w:rsid w:val="00A15DF8"/>
    <w:rsid w:val="00A26ED3"/>
    <w:rsid w:val="00A31755"/>
    <w:rsid w:val="00A3695A"/>
    <w:rsid w:val="00A40832"/>
    <w:rsid w:val="00A42DB5"/>
    <w:rsid w:val="00A511A0"/>
    <w:rsid w:val="00A513EE"/>
    <w:rsid w:val="00A612A5"/>
    <w:rsid w:val="00A6209D"/>
    <w:rsid w:val="00A67B64"/>
    <w:rsid w:val="00A72176"/>
    <w:rsid w:val="00A74416"/>
    <w:rsid w:val="00A759F0"/>
    <w:rsid w:val="00A760CB"/>
    <w:rsid w:val="00A77A11"/>
    <w:rsid w:val="00A804B3"/>
    <w:rsid w:val="00A837CD"/>
    <w:rsid w:val="00A94683"/>
    <w:rsid w:val="00A94C83"/>
    <w:rsid w:val="00A95500"/>
    <w:rsid w:val="00A9609D"/>
    <w:rsid w:val="00AA2FEF"/>
    <w:rsid w:val="00AB09D6"/>
    <w:rsid w:val="00AB4831"/>
    <w:rsid w:val="00AC41BC"/>
    <w:rsid w:val="00AD2A6B"/>
    <w:rsid w:val="00AD500A"/>
    <w:rsid w:val="00AD6514"/>
    <w:rsid w:val="00AD78AD"/>
    <w:rsid w:val="00AE1BA0"/>
    <w:rsid w:val="00AF16BA"/>
    <w:rsid w:val="00AF6638"/>
    <w:rsid w:val="00B04694"/>
    <w:rsid w:val="00B04F1E"/>
    <w:rsid w:val="00B338C4"/>
    <w:rsid w:val="00B47A45"/>
    <w:rsid w:val="00B50465"/>
    <w:rsid w:val="00B549B4"/>
    <w:rsid w:val="00B60B70"/>
    <w:rsid w:val="00B62987"/>
    <w:rsid w:val="00B62B11"/>
    <w:rsid w:val="00B63939"/>
    <w:rsid w:val="00B666C1"/>
    <w:rsid w:val="00B70B91"/>
    <w:rsid w:val="00B75234"/>
    <w:rsid w:val="00B75D01"/>
    <w:rsid w:val="00B77BCE"/>
    <w:rsid w:val="00B85AFD"/>
    <w:rsid w:val="00B90A79"/>
    <w:rsid w:val="00B9210F"/>
    <w:rsid w:val="00B97405"/>
    <w:rsid w:val="00BB0603"/>
    <w:rsid w:val="00BB1B17"/>
    <w:rsid w:val="00BB485D"/>
    <w:rsid w:val="00BB7307"/>
    <w:rsid w:val="00BC30C5"/>
    <w:rsid w:val="00BC5F19"/>
    <w:rsid w:val="00BD12D6"/>
    <w:rsid w:val="00BD4D8B"/>
    <w:rsid w:val="00BE0FCC"/>
    <w:rsid w:val="00BE6C00"/>
    <w:rsid w:val="00C018B8"/>
    <w:rsid w:val="00C01A0B"/>
    <w:rsid w:val="00C10A0B"/>
    <w:rsid w:val="00C12C08"/>
    <w:rsid w:val="00C1424B"/>
    <w:rsid w:val="00C30102"/>
    <w:rsid w:val="00C40CAE"/>
    <w:rsid w:val="00C40E7C"/>
    <w:rsid w:val="00C50FD5"/>
    <w:rsid w:val="00C5260B"/>
    <w:rsid w:val="00C53B6D"/>
    <w:rsid w:val="00C676CC"/>
    <w:rsid w:val="00C7117B"/>
    <w:rsid w:val="00C80687"/>
    <w:rsid w:val="00C81A4D"/>
    <w:rsid w:val="00C83B90"/>
    <w:rsid w:val="00C90608"/>
    <w:rsid w:val="00C9112C"/>
    <w:rsid w:val="00C933FD"/>
    <w:rsid w:val="00C951AE"/>
    <w:rsid w:val="00C968E9"/>
    <w:rsid w:val="00C97F30"/>
    <w:rsid w:val="00CA0B16"/>
    <w:rsid w:val="00CA23C8"/>
    <w:rsid w:val="00CA5E17"/>
    <w:rsid w:val="00CB117E"/>
    <w:rsid w:val="00CB20A4"/>
    <w:rsid w:val="00CB4CF5"/>
    <w:rsid w:val="00CB55D5"/>
    <w:rsid w:val="00CB5FFB"/>
    <w:rsid w:val="00CB7386"/>
    <w:rsid w:val="00CC0BA7"/>
    <w:rsid w:val="00CC3B21"/>
    <w:rsid w:val="00CD5DE2"/>
    <w:rsid w:val="00CE141A"/>
    <w:rsid w:val="00CE1C90"/>
    <w:rsid w:val="00CE447D"/>
    <w:rsid w:val="00CE4B2A"/>
    <w:rsid w:val="00CE50F6"/>
    <w:rsid w:val="00CF0195"/>
    <w:rsid w:val="00CF46A6"/>
    <w:rsid w:val="00CF6554"/>
    <w:rsid w:val="00D03FE1"/>
    <w:rsid w:val="00D05E4B"/>
    <w:rsid w:val="00D073CF"/>
    <w:rsid w:val="00D07931"/>
    <w:rsid w:val="00D15000"/>
    <w:rsid w:val="00D2095D"/>
    <w:rsid w:val="00D25D72"/>
    <w:rsid w:val="00D26B2C"/>
    <w:rsid w:val="00D311F6"/>
    <w:rsid w:val="00D33298"/>
    <w:rsid w:val="00D33DE3"/>
    <w:rsid w:val="00D36AF7"/>
    <w:rsid w:val="00D41F4F"/>
    <w:rsid w:val="00D43766"/>
    <w:rsid w:val="00D44480"/>
    <w:rsid w:val="00D656BC"/>
    <w:rsid w:val="00D66885"/>
    <w:rsid w:val="00D7032C"/>
    <w:rsid w:val="00D71A97"/>
    <w:rsid w:val="00D827DE"/>
    <w:rsid w:val="00D85630"/>
    <w:rsid w:val="00D856DD"/>
    <w:rsid w:val="00D941BF"/>
    <w:rsid w:val="00D95099"/>
    <w:rsid w:val="00DA17A1"/>
    <w:rsid w:val="00DA3CFA"/>
    <w:rsid w:val="00DB13B3"/>
    <w:rsid w:val="00DB39A5"/>
    <w:rsid w:val="00DC107A"/>
    <w:rsid w:val="00DC4036"/>
    <w:rsid w:val="00DC4B43"/>
    <w:rsid w:val="00DC548D"/>
    <w:rsid w:val="00DC7F8A"/>
    <w:rsid w:val="00DD2EE6"/>
    <w:rsid w:val="00DD4743"/>
    <w:rsid w:val="00DD4EDD"/>
    <w:rsid w:val="00DE015A"/>
    <w:rsid w:val="00DE16F1"/>
    <w:rsid w:val="00DE1987"/>
    <w:rsid w:val="00DE7E1E"/>
    <w:rsid w:val="00DF1E0F"/>
    <w:rsid w:val="00DF2361"/>
    <w:rsid w:val="00E07318"/>
    <w:rsid w:val="00E112CF"/>
    <w:rsid w:val="00E174ED"/>
    <w:rsid w:val="00E20869"/>
    <w:rsid w:val="00E22609"/>
    <w:rsid w:val="00E240BA"/>
    <w:rsid w:val="00E30786"/>
    <w:rsid w:val="00E3207D"/>
    <w:rsid w:val="00E43727"/>
    <w:rsid w:val="00E44449"/>
    <w:rsid w:val="00E44932"/>
    <w:rsid w:val="00E51535"/>
    <w:rsid w:val="00E634ED"/>
    <w:rsid w:val="00E64C7C"/>
    <w:rsid w:val="00E66D6D"/>
    <w:rsid w:val="00E73977"/>
    <w:rsid w:val="00E756C7"/>
    <w:rsid w:val="00E75ABD"/>
    <w:rsid w:val="00E90BE2"/>
    <w:rsid w:val="00E9191D"/>
    <w:rsid w:val="00E9471C"/>
    <w:rsid w:val="00E96EF2"/>
    <w:rsid w:val="00EA14A1"/>
    <w:rsid w:val="00EA2B26"/>
    <w:rsid w:val="00EA600D"/>
    <w:rsid w:val="00EA66F5"/>
    <w:rsid w:val="00EB0886"/>
    <w:rsid w:val="00EB161A"/>
    <w:rsid w:val="00EB4350"/>
    <w:rsid w:val="00EB5C6A"/>
    <w:rsid w:val="00EB68C0"/>
    <w:rsid w:val="00EC01AD"/>
    <w:rsid w:val="00EC0A97"/>
    <w:rsid w:val="00EC389A"/>
    <w:rsid w:val="00EC6FA7"/>
    <w:rsid w:val="00ED6AD2"/>
    <w:rsid w:val="00EE02A8"/>
    <w:rsid w:val="00EF07FF"/>
    <w:rsid w:val="00EF1869"/>
    <w:rsid w:val="00EF2DCF"/>
    <w:rsid w:val="00F01658"/>
    <w:rsid w:val="00F0741F"/>
    <w:rsid w:val="00F14665"/>
    <w:rsid w:val="00F218EB"/>
    <w:rsid w:val="00F23C99"/>
    <w:rsid w:val="00F25015"/>
    <w:rsid w:val="00F27A8D"/>
    <w:rsid w:val="00F34E0A"/>
    <w:rsid w:val="00F34EF9"/>
    <w:rsid w:val="00F35EA9"/>
    <w:rsid w:val="00F37DC9"/>
    <w:rsid w:val="00F41AAB"/>
    <w:rsid w:val="00F429D3"/>
    <w:rsid w:val="00F43CA3"/>
    <w:rsid w:val="00F44728"/>
    <w:rsid w:val="00F44B1B"/>
    <w:rsid w:val="00F458FA"/>
    <w:rsid w:val="00F4786F"/>
    <w:rsid w:val="00F574AD"/>
    <w:rsid w:val="00F66D41"/>
    <w:rsid w:val="00F72F9D"/>
    <w:rsid w:val="00F80300"/>
    <w:rsid w:val="00F820D5"/>
    <w:rsid w:val="00F85E5D"/>
    <w:rsid w:val="00F90C91"/>
    <w:rsid w:val="00F911D9"/>
    <w:rsid w:val="00F93877"/>
    <w:rsid w:val="00F94661"/>
    <w:rsid w:val="00F94E0D"/>
    <w:rsid w:val="00F953DA"/>
    <w:rsid w:val="00F956D7"/>
    <w:rsid w:val="00F97054"/>
    <w:rsid w:val="00F97C59"/>
    <w:rsid w:val="00FA3D9D"/>
    <w:rsid w:val="00FB5653"/>
    <w:rsid w:val="00FC05D8"/>
    <w:rsid w:val="00FC1858"/>
    <w:rsid w:val="00FC6103"/>
    <w:rsid w:val="00FE397C"/>
    <w:rsid w:val="00FF057F"/>
    <w:rsid w:val="00FF22C3"/>
    <w:rsid w:val="00FF38D9"/>
    <w:rsid w:val="00FF7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8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8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B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B3D"/>
    <w:rPr>
      <w:sz w:val="18"/>
      <w:szCs w:val="18"/>
    </w:rPr>
  </w:style>
  <w:style w:type="table" w:styleId="a6">
    <w:name w:val="Table Grid"/>
    <w:basedOn w:val="a1"/>
    <w:uiPriority w:val="59"/>
    <w:rsid w:val="00C97F3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4B95"/>
    <w:pPr>
      <w:ind w:firstLineChars="200" w:firstLine="420"/>
    </w:pPr>
  </w:style>
  <w:style w:type="character" w:styleId="a8">
    <w:name w:val="Strong"/>
    <w:uiPriority w:val="22"/>
    <w:qFormat/>
    <w:rsid w:val="00136843"/>
    <w:rPr>
      <w:b/>
      <w:bCs/>
    </w:rPr>
  </w:style>
  <w:style w:type="character" w:customStyle="1" w:styleId="Char2">
    <w:name w:val="正文文本 Char"/>
    <w:link w:val="a9"/>
    <w:uiPriority w:val="1"/>
    <w:rsid w:val="00F37DC9"/>
    <w:rPr>
      <w:rFonts w:ascii="仿宋_GB2312" w:eastAsia="仿宋_GB2312" w:hAnsi="仿宋_GB2312" w:cs="Times New Roman"/>
      <w:sz w:val="32"/>
      <w:szCs w:val="32"/>
      <w:lang w:eastAsia="en-US"/>
    </w:rPr>
  </w:style>
  <w:style w:type="paragraph" w:styleId="a9">
    <w:name w:val="Body Text"/>
    <w:basedOn w:val="a"/>
    <w:link w:val="Char2"/>
    <w:uiPriority w:val="1"/>
    <w:qFormat/>
    <w:rsid w:val="00F37DC9"/>
    <w:pPr>
      <w:spacing w:before="31"/>
      <w:ind w:left="120"/>
      <w:jc w:val="left"/>
    </w:pPr>
    <w:rPr>
      <w:rFonts w:ascii="仿宋_GB2312" w:eastAsia="仿宋_GB2312" w:hAnsi="仿宋_GB2312" w:cs="Times New Roman"/>
      <w:sz w:val="32"/>
      <w:szCs w:val="32"/>
      <w:lang w:eastAsia="en-US"/>
    </w:rPr>
  </w:style>
  <w:style w:type="character" w:customStyle="1" w:styleId="Char10">
    <w:name w:val="正文文本 Char1"/>
    <w:basedOn w:val="a0"/>
    <w:link w:val="a9"/>
    <w:uiPriority w:val="99"/>
    <w:semiHidden/>
    <w:rsid w:val="00F37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1F81D-3FE3-4584-B903-0B977764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444</Words>
  <Characters>2536</Characters>
  <Application>Microsoft Office Word</Application>
  <DocSecurity>0</DocSecurity>
  <Lines>21</Lines>
  <Paragraphs>5</Paragraphs>
  <ScaleCrop>false</ScaleCrop>
  <Company>P R C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雷鹏</dc:creator>
  <cp:lastModifiedBy>邹春</cp:lastModifiedBy>
  <cp:revision>70</cp:revision>
  <cp:lastPrinted>2019-12-19T00:28:00Z</cp:lastPrinted>
  <dcterms:created xsi:type="dcterms:W3CDTF">2019-08-01T02:20:00Z</dcterms:created>
  <dcterms:modified xsi:type="dcterms:W3CDTF">2019-12-19T01:29:00Z</dcterms:modified>
</cp:coreProperties>
</file>