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468" w:afterLines="150"/>
        <w:jc w:val="left"/>
        <w:rPr>
          <w:rFonts w:ascii="仿宋_GB2312" w:hAnsi="方正小标宋简体" w:eastAsia="仿宋_GB2312" w:cs="方正小标宋简体"/>
          <w:bCs/>
          <w:sz w:val="32"/>
          <w:szCs w:val="44"/>
        </w:rPr>
      </w:pPr>
      <w:r>
        <w:rPr>
          <w:rFonts w:hint="eastAsia" w:ascii="仿宋_GB2312" w:hAnsi="方正小标宋简体" w:eastAsia="仿宋_GB2312" w:cs="方正小标宋简体"/>
          <w:bCs/>
          <w:sz w:val="32"/>
          <w:szCs w:val="44"/>
        </w:rPr>
        <w:t>附件3：</w:t>
      </w:r>
    </w:p>
    <w:p>
      <w:pPr>
        <w:spacing w:before="312" w:beforeLines="100" w:after="468" w:afterLines="150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校园卡自助充值、购电操作指南</w:t>
      </w:r>
    </w:p>
    <w:p>
      <w:pPr>
        <w:ind w:firstLine="640" w:firstLineChars="200"/>
        <w:rPr>
          <w:rFonts w:ascii="黑体" w:hAnsi="黑体" w:eastAsia="黑体" w:cs="仿宋_GB2312"/>
          <w:sz w:val="32"/>
          <w:szCs w:val="40"/>
        </w:rPr>
      </w:pPr>
      <w:r>
        <w:rPr>
          <w:rFonts w:hint="eastAsia" w:ascii="黑体" w:hAnsi="黑体" w:eastAsia="黑体" w:cs="仿宋_GB2312"/>
          <w:sz w:val="32"/>
          <w:szCs w:val="40"/>
        </w:rPr>
        <w:t>一、校园卡自助充值</w:t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40"/>
        </w:rPr>
      </w:pPr>
      <w:r>
        <w:rPr>
          <w:rFonts w:hint="eastAsia" w:ascii="仿宋_GB2312" w:hAnsi="仿宋_GB2312" w:eastAsia="仿宋_GB2312" w:cs="仿宋_GB2312"/>
          <w:bCs/>
          <w:sz w:val="32"/>
          <w:szCs w:val="40"/>
        </w:rPr>
        <w:t>校园卡自助充值方式有以下两种：</w:t>
      </w:r>
    </w:p>
    <w:p>
      <w:pPr>
        <w:ind w:firstLine="643" w:firstLineChars="200"/>
        <w:rPr>
          <w:rFonts w:ascii="仿宋_GB2312" w:hAnsi="仿宋_GB2312" w:eastAsia="仿宋_GB2312" w:cs="仿宋_GB2312"/>
          <w:b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sz w:val="32"/>
          <w:szCs w:val="40"/>
        </w:rPr>
        <w:t>（一）电子钱包充值</w:t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40"/>
        </w:rPr>
      </w:pPr>
      <w:r>
        <w:rPr>
          <w:rFonts w:hint="eastAsia" w:ascii="仿宋_GB2312" w:hAnsi="仿宋_GB2312" w:eastAsia="仿宋_GB2312" w:cs="仿宋_GB2312"/>
          <w:bCs/>
          <w:sz w:val="32"/>
          <w:szCs w:val="40"/>
        </w:rPr>
        <w:t>用户通过支付宝--卡包--电子校园卡--“电子钱包”充值，步骤如下图。</w:t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40"/>
        </w:rPr>
      </w:pPr>
      <w:r>
        <w:rPr>
          <w:rFonts w:hint="eastAsia" w:ascii="仿宋_GB2312" w:hAnsi="仿宋_GB2312" w:eastAsia="仿宋_GB2312" w:cs="仿宋_GB2312"/>
          <w:bCs/>
          <w:sz w:val="32"/>
          <w:szCs w:val="40"/>
        </w:rPr>
        <w:t>步骤1：</w:t>
      </w:r>
    </w:p>
    <w:p>
      <w:pPr>
        <w:ind w:firstLine="640" w:firstLineChars="200"/>
        <w:jc w:val="center"/>
        <w:rPr>
          <w:rFonts w:ascii="仿宋_GB2312" w:hAnsi="仿宋_GB2312" w:eastAsia="仿宋_GB2312" w:cs="仿宋_GB2312"/>
          <w:bCs/>
          <w:sz w:val="32"/>
          <w:szCs w:val="40"/>
        </w:rPr>
      </w:pPr>
      <w:r>
        <w:rPr>
          <w:rFonts w:ascii="仿宋_GB2312" w:hAnsi="仿宋_GB2312" w:eastAsia="仿宋_GB2312" w:cs="仿宋_GB2312"/>
          <w:bCs/>
          <w:sz w:val="32"/>
          <w:szCs w:val="40"/>
        </w:rPr>
        <w:drawing>
          <wp:inline distT="0" distB="0" distL="114300" distR="114300">
            <wp:extent cx="2879725" cy="2569845"/>
            <wp:effectExtent l="0" t="0" r="3175" b="8255"/>
            <wp:docPr id="13" name="图片 13" descr="IMG_2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2693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 t="3719" b="46114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56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40"/>
        </w:rPr>
      </w:pPr>
      <w:r>
        <w:rPr>
          <w:rFonts w:hint="eastAsia" w:ascii="仿宋_GB2312" w:hAnsi="仿宋_GB2312" w:eastAsia="仿宋_GB2312" w:cs="仿宋_GB2312"/>
          <w:bCs/>
          <w:sz w:val="32"/>
          <w:szCs w:val="40"/>
        </w:rPr>
        <w:t>步骤2：</w:t>
      </w:r>
    </w:p>
    <w:p>
      <w:pPr>
        <w:ind w:firstLine="640" w:firstLineChars="200"/>
        <w:jc w:val="center"/>
        <w:rPr>
          <w:rFonts w:ascii="仿宋_GB2312" w:hAnsi="仿宋_GB2312" w:eastAsia="仿宋_GB2312" w:cs="仿宋_GB2312"/>
          <w:bCs/>
          <w:sz w:val="32"/>
          <w:szCs w:val="40"/>
        </w:rPr>
      </w:pPr>
      <w:r>
        <w:rPr>
          <w:rFonts w:ascii="仿宋_GB2312" w:hAnsi="仿宋_GB2312" w:eastAsia="仿宋_GB2312" w:cs="仿宋_GB2312"/>
          <w:bCs/>
          <w:sz w:val="32"/>
          <w:szCs w:val="40"/>
        </w:rPr>
        <w:drawing>
          <wp:inline distT="0" distB="0" distL="114300" distR="114300">
            <wp:extent cx="2879725" cy="4688840"/>
            <wp:effectExtent l="0" t="0" r="3175" b="10160"/>
            <wp:docPr id="12" name="图片 12" descr="IMG_2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694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 t="8467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468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40"/>
        </w:rPr>
      </w:pPr>
      <w:r>
        <w:rPr>
          <w:rFonts w:hint="eastAsia" w:ascii="仿宋_GB2312" w:hAnsi="仿宋_GB2312" w:eastAsia="仿宋_GB2312" w:cs="仿宋_GB2312"/>
          <w:bCs/>
          <w:sz w:val="32"/>
          <w:szCs w:val="40"/>
        </w:rPr>
        <w:t>步骤3：</w:t>
      </w:r>
    </w:p>
    <w:p>
      <w:pPr>
        <w:ind w:firstLine="640" w:firstLineChars="200"/>
        <w:jc w:val="center"/>
        <w:rPr>
          <w:rFonts w:ascii="仿宋_GB2312" w:hAnsi="仿宋_GB2312" w:eastAsia="仿宋_GB2312" w:cs="仿宋_GB2312"/>
          <w:bCs/>
          <w:sz w:val="32"/>
          <w:szCs w:val="40"/>
        </w:rPr>
      </w:pPr>
      <w:r>
        <w:rPr>
          <w:rFonts w:ascii="仿宋_GB2312" w:hAnsi="仿宋_GB2312" w:eastAsia="仿宋_GB2312" w:cs="仿宋_GB2312"/>
          <w:bCs/>
          <w:sz w:val="32"/>
          <w:szCs w:val="40"/>
        </w:rPr>
        <w:drawing>
          <wp:inline distT="0" distB="0" distL="114300" distR="114300">
            <wp:extent cx="2879725" cy="3143250"/>
            <wp:effectExtent l="0" t="0" r="3175" b="6350"/>
            <wp:docPr id="11" name="图片 11" descr="IMG_2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695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t="3719" b="34920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40"/>
        </w:rPr>
      </w:pP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40"/>
        </w:rPr>
      </w:pPr>
      <w:r>
        <w:rPr>
          <w:rFonts w:hint="eastAsia" w:ascii="仿宋_GB2312" w:hAnsi="仿宋_GB2312" w:eastAsia="仿宋_GB2312" w:cs="仿宋_GB2312"/>
          <w:bCs/>
          <w:sz w:val="32"/>
          <w:szCs w:val="40"/>
        </w:rPr>
        <w:t>步骤4：</w:t>
      </w:r>
    </w:p>
    <w:p>
      <w:pPr>
        <w:ind w:firstLine="640" w:firstLineChars="200"/>
        <w:jc w:val="center"/>
        <w:rPr>
          <w:rFonts w:ascii="仿宋_GB2312" w:hAnsi="仿宋_GB2312" w:eastAsia="仿宋_GB2312" w:cs="仿宋_GB2312"/>
          <w:bCs/>
          <w:sz w:val="32"/>
          <w:szCs w:val="40"/>
        </w:rPr>
      </w:pPr>
      <w:r>
        <w:rPr>
          <w:rFonts w:ascii="仿宋_GB2312" w:hAnsi="仿宋_GB2312" w:eastAsia="仿宋_GB2312" w:cs="仿宋_GB2312"/>
          <w:bCs/>
          <w:sz w:val="32"/>
          <w:szCs w:val="40"/>
        </w:rPr>
        <w:drawing>
          <wp:inline distT="0" distB="0" distL="114300" distR="114300">
            <wp:extent cx="2879725" cy="3316605"/>
            <wp:effectExtent l="0" t="0" r="3175" b="10795"/>
            <wp:docPr id="10" name="图片 10" descr="IMG_2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2696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t="3719" b="20454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331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40"/>
        </w:rPr>
      </w:pPr>
      <w:r>
        <w:rPr>
          <w:rFonts w:hint="eastAsia" w:ascii="仿宋_GB2312" w:hAnsi="仿宋_GB2312" w:eastAsia="仿宋_GB2312" w:cs="仿宋_GB2312"/>
          <w:bCs/>
          <w:sz w:val="32"/>
          <w:szCs w:val="40"/>
        </w:rPr>
        <w:t>步骤5：</w:t>
      </w:r>
    </w:p>
    <w:p>
      <w:pPr>
        <w:ind w:firstLine="640" w:firstLineChars="200"/>
        <w:jc w:val="center"/>
        <w:rPr>
          <w:rFonts w:ascii="仿宋_GB2312" w:hAnsi="仿宋_GB2312" w:eastAsia="仿宋_GB2312" w:cs="仿宋_GB2312"/>
          <w:bCs/>
          <w:sz w:val="32"/>
          <w:szCs w:val="40"/>
        </w:rPr>
      </w:pPr>
      <w:r>
        <w:rPr>
          <w:rFonts w:hint="eastAsia" w:ascii="仿宋_GB2312" w:hAnsi="仿宋_GB2312" w:eastAsia="仿宋_GB2312" w:cs="仿宋_GB2312"/>
          <w:bCs/>
          <w:sz w:val="32"/>
          <w:szCs w:val="40"/>
        </w:rPr>
        <w:drawing>
          <wp:inline distT="0" distB="0" distL="114300" distR="114300">
            <wp:extent cx="2879725" cy="4226560"/>
            <wp:effectExtent l="0" t="0" r="3175" b="2540"/>
            <wp:docPr id="1" name="图片 1" descr="87d9e18365ec21fe4e713eebe7bcf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7d9e18365ec21fe4e713eebe7bcfe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422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40"/>
        </w:rPr>
      </w:pPr>
      <w:r>
        <w:rPr>
          <w:rFonts w:hint="eastAsia" w:ascii="仿宋_GB2312" w:hAnsi="仿宋_GB2312" w:eastAsia="仿宋_GB2312" w:cs="仿宋_GB2312"/>
          <w:bCs/>
          <w:sz w:val="32"/>
          <w:szCs w:val="40"/>
        </w:rPr>
        <w:t>步骤6：</w:t>
      </w:r>
    </w:p>
    <w:p>
      <w:pPr>
        <w:ind w:firstLine="640" w:firstLineChars="200"/>
        <w:jc w:val="center"/>
        <w:rPr>
          <w:rFonts w:ascii="仿宋_GB2312" w:hAnsi="仿宋_GB2312" w:eastAsia="仿宋_GB2312" w:cs="仿宋_GB2312"/>
          <w:b/>
          <w:sz w:val="32"/>
          <w:szCs w:val="40"/>
        </w:rPr>
      </w:pPr>
      <w:r>
        <w:rPr>
          <w:rFonts w:ascii="仿宋_GB2312" w:hAnsi="仿宋_GB2312" w:eastAsia="仿宋_GB2312" w:cs="仿宋_GB2312"/>
          <w:bCs/>
          <w:sz w:val="32"/>
          <w:szCs w:val="40"/>
        </w:rPr>
        <w:drawing>
          <wp:inline distT="0" distB="0" distL="114300" distR="114300">
            <wp:extent cx="2879725" cy="3239770"/>
            <wp:effectExtent l="0" t="0" r="3175" b="11430"/>
            <wp:docPr id="8" name="图片 8" descr="IMG_2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698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 t="8677" b="4958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3" w:firstLineChars="200"/>
        <w:rPr>
          <w:rFonts w:ascii="仿宋_GB2312" w:hAnsi="仿宋_GB2312" w:eastAsia="仿宋_GB2312" w:cs="仿宋_GB2312"/>
          <w:b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sz w:val="32"/>
          <w:szCs w:val="40"/>
        </w:rPr>
        <w:t>（二）手机银行充值</w:t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40"/>
        </w:rPr>
      </w:pPr>
      <w:r>
        <w:rPr>
          <w:rFonts w:hint="eastAsia" w:ascii="仿宋_GB2312" w:hAnsi="仿宋_GB2312" w:eastAsia="仿宋_GB2312" w:cs="仿宋_GB2312"/>
          <w:bCs/>
          <w:sz w:val="32"/>
          <w:szCs w:val="40"/>
        </w:rPr>
        <w:t>用户通过中国银行手机银行APP中的生活缴费--校园卡--西北农林科技大学二维码--证件号输入本人身份证号--退出后再次进入选择西北农林科技大学，即可充值。具体步骤如下图。</w:t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40"/>
        </w:rPr>
      </w:pPr>
      <w:r>
        <w:rPr>
          <w:rFonts w:hint="eastAsia" w:ascii="仿宋_GB2312" w:hAnsi="仿宋_GB2312" w:eastAsia="仿宋_GB2312" w:cs="仿宋_GB2312"/>
          <w:bCs/>
          <w:sz w:val="32"/>
          <w:szCs w:val="40"/>
        </w:rPr>
        <w:t>步骤1：</w:t>
      </w:r>
    </w:p>
    <w:p>
      <w:pPr>
        <w:ind w:firstLine="640" w:firstLineChars="200"/>
        <w:jc w:val="center"/>
        <w:rPr>
          <w:rFonts w:ascii="仿宋_GB2312" w:hAnsi="仿宋_GB2312" w:eastAsia="仿宋_GB2312" w:cs="仿宋_GB2312"/>
          <w:bCs/>
          <w:sz w:val="32"/>
          <w:szCs w:val="40"/>
        </w:rPr>
      </w:pPr>
      <w:r>
        <w:rPr>
          <w:rFonts w:ascii="仿宋_GB2312" w:hAnsi="仿宋_GB2312" w:eastAsia="仿宋_GB2312" w:cs="仿宋_GB2312"/>
          <w:bCs/>
          <w:sz w:val="32"/>
          <w:szCs w:val="40"/>
        </w:rPr>
        <w:drawing>
          <wp:inline distT="0" distB="0" distL="114300" distR="114300">
            <wp:extent cx="2879725" cy="2741930"/>
            <wp:effectExtent l="0" t="0" r="3175" b="1270"/>
            <wp:docPr id="5" name="图片 5" descr="IMG_2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701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 t="3099" b="43374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40"/>
        </w:rPr>
      </w:pPr>
      <w:r>
        <w:rPr>
          <w:rFonts w:hint="eastAsia" w:ascii="仿宋_GB2312" w:hAnsi="仿宋_GB2312" w:eastAsia="仿宋_GB2312" w:cs="仿宋_GB2312"/>
          <w:bCs/>
          <w:sz w:val="32"/>
          <w:szCs w:val="40"/>
        </w:rPr>
        <w:t>步骤2：</w:t>
      </w:r>
    </w:p>
    <w:p>
      <w:pPr>
        <w:ind w:firstLine="640" w:firstLineChars="200"/>
        <w:jc w:val="center"/>
        <w:rPr>
          <w:rFonts w:ascii="仿宋_GB2312" w:hAnsi="仿宋_GB2312" w:eastAsia="仿宋_GB2312" w:cs="仿宋_GB2312"/>
          <w:bCs/>
          <w:sz w:val="32"/>
          <w:szCs w:val="40"/>
        </w:rPr>
      </w:pPr>
      <w:r>
        <w:rPr>
          <w:rFonts w:hint="eastAsia" w:ascii="仿宋_GB2312" w:hAnsi="仿宋_GB2312" w:eastAsia="仿宋_GB2312" w:cs="仿宋_GB2312"/>
          <w:bCs/>
          <w:sz w:val="32"/>
          <w:szCs w:val="40"/>
        </w:rPr>
        <w:drawing>
          <wp:inline distT="0" distB="0" distL="114300" distR="114300">
            <wp:extent cx="3067685" cy="2418080"/>
            <wp:effectExtent l="0" t="0" r="5715" b="7620"/>
            <wp:docPr id="23" name="图片 23" descr="700a684889b821fd1404d06926db7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700a684889b821fd1404d06926db7a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67685" cy="241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40"/>
        </w:rPr>
      </w:pPr>
      <w:r>
        <w:rPr>
          <w:rFonts w:hint="eastAsia" w:ascii="仿宋_GB2312" w:hAnsi="仿宋_GB2312" w:eastAsia="仿宋_GB2312" w:cs="仿宋_GB2312"/>
          <w:bCs/>
          <w:sz w:val="32"/>
          <w:szCs w:val="40"/>
        </w:rPr>
        <w:t>步骤3：</w:t>
      </w:r>
    </w:p>
    <w:p>
      <w:pPr>
        <w:ind w:firstLine="640" w:firstLineChars="200"/>
        <w:jc w:val="center"/>
        <w:rPr>
          <w:rFonts w:ascii="仿宋_GB2312" w:hAnsi="仿宋_GB2312" w:eastAsia="仿宋_GB2312" w:cs="仿宋_GB2312"/>
          <w:bCs/>
          <w:sz w:val="32"/>
          <w:szCs w:val="40"/>
        </w:rPr>
      </w:pPr>
      <w:r>
        <w:rPr>
          <w:rFonts w:hint="eastAsia" w:ascii="仿宋_GB2312" w:hAnsi="仿宋_GB2312" w:eastAsia="仿宋_GB2312" w:cs="仿宋_GB2312"/>
          <w:bCs/>
          <w:sz w:val="32"/>
          <w:szCs w:val="40"/>
        </w:rPr>
        <w:drawing>
          <wp:inline distT="0" distB="0" distL="114300" distR="114300">
            <wp:extent cx="3366770" cy="1440815"/>
            <wp:effectExtent l="0" t="0" r="11430" b="6985"/>
            <wp:docPr id="24" name="图片 24" descr="54f008123c03dc09c958e7409013f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54f008123c03dc09c958e7409013fb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66770" cy="144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40"/>
        </w:rPr>
      </w:pPr>
      <w:r>
        <w:rPr>
          <w:rFonts w:hint="eastAsia" w:ascii="仿宋_GB2312" w:hAnsi="仿宋_GB2312" w:eastAsia="仿宋_GB2312" w:cs="仿宋_GB2312"/>
          <w:bCs/>
          <w:sz w:val="32"/>
          <w:szCs w:val="40"/>
        </w:rPr>
        <w:t>步骤4：</w:t>
      </w:r>
    </w:p>
    <w:p>
      <w:pPr>
        <w:ind w:firstLine="420" w:firstLineChars="200"/>
        <w:jc w:val="center"/>
        <w:rPr>
          <w:rFonts w:ascii="仿宋_GB2312" w:hAnsi="仿宋_GB2312" w:eastAsia="仿宋_GB2312" w:cs="仿宋_GB2312"/>
          <w:bCs/>
          <w:sz w:val="32"/>
          <w:szCs w:val="40"/>
        </w:rPr>
      </w:pPr>
      <w:r>
        <w:rPr>
          <w:rFonts w:hint="eastAsia"/>
        </w:rPr>
        <w:drawing>
          <wp:inline distT="0" distB="0" distL="114300" distR="114300">
            <wp:extent cx="3524250" cy="2555240"/>
            <wp:effectExtent l="0" t="0" r="6350" b="10160"/>
            <wp:docPr id="25" name="图片 25" descr="f72483733943be97aacc9ed1e4f2e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f72483733943be97aacc9ed1e4f2ea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55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40"/>
        </w:rPr>
      </w:pPr>
      <w:r>
        <w:rPr>
          <w:rFonts w:hint="eastAsia" w:ascii="仿宋_GB2312" w:hAnsi="仿宋_GB2312" w:eastAsia="仿宋_GB2312" w:cs="仿宋_GB2312"/>
          <w:bCs/>
          <w:sz w:val="32"/>
          <w:szCs w:val="40"/>
        </w:rPr>
        <w:t>步骤5：</w:t>
      </w:r>
    </w:p>
    <w:p>
      <w:pPr>
        <w:jc w:val="center"/>
        <w:rPr>
          <w:sz w:val="24"/>
        </w:rPr>
      </w:pPr>
      <w:r>
        <w:rPr>
          <w:rFonts w:hint="eastAsia"/>
          <w:sz w:val="24"/>
        </w:rPr>
        <w:drawing>
          <wp:inline distT="0" distB="0" distL="114300" distR="114300">
            <wp:extent cx="3524250" cy="2934970"/>
            <wp:effectExtent l="0" t="0" r="6350" b="11430"/>
            <wp:docPr id="26" name="图片 26" descr="eedd22669984bf5b61844cd4f3929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eedd22669984bf5b61844cd4f3929c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93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40"/>
        </w:rPr>
      </w:pPr>
      <w:r>
        <w:rPr>
          <w:rFonts w:hint="eastAsia" w:ascii="仿宋_GB2312" w:hAnsi="仿宋_GB2312" w:eastAsia="仿宋_GB2312" w:cs="仿宋_GB2312"/>
          <w:bCs/>
          <w:sz w:val="32"/>
          <w:szCs w:val="40"/>
        </w:rPr>
        <w:t>步骤6：</w:t>
      </w:r>
    </w:p>
    <w:p>
      <w:pPr>
        <w:jc w:val="center"/>
        <w:rPr>
          <w:sz w:val="24"/>
        </w:rPr>
      </w:pPr>
    </w:p>
    <w:p>
      <w:pPr>
        <w:jc w:val="center"/>
        <w:rPr>
          <w:sz w:val="24"/>
        </w:rPr>
      </w:pPr>
      <w:r>
        <w:rPr>
          <w:sz w:val="24"/>
        </w:rPr>
        <w:drawing>
          <wp:inline distT="0" distB="0" distL="114300" distR="114300">
            <wp:extent cx="3524250" cy="3045460"/>
            <wp:effectExtent l="0" t="0" r="6350" b="2540"/>
            <wp:docPr id="27" name="图片 27" descr="9beca675c01d84d49e0512d8917d8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9beca675c01d84d49e0512d8917d8ce"/>
                    <pic:cNvPicPr>
                      <a:picLocks noChangeAspect="1"/>
                    </pic:cNvPicPr>
                  </pic:nvPicPr>
                  <pic:blipFill>
                    <a:blip r:embed="rId17"/>
                    <a:srcRect b="28800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04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二、校园卡购电指南</w:t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40"/>
        </w:rPr>
        <w:t>用户通过支付宝--卡包--电子校园卡--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缴费大厅--公寓电费，选择对应的校区、楼号和房间号，输入缴费金额，根据提示进行缴费。</w:t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1.公寓电费（线路1）：北校东区4-5号学生公寓楼，北校西南区5号学生公寓楼。</w:t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2.公寓电费（线路2）：北校西区1-17号学生公寓楼，北校东区6-12号学生公寓楼，南校1-22号学生公寓楼。</w:t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3.公寓电费（北西区5#7#楼）：北校西区5号、7号学生公寓楼。具体步骤如下：</w:t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步骤1：</w:t>
      </w:r>
    </w:p>
    <w:p>
      <w:pPr>
        <w:ind w:firstLine="640" w:firstLineChars="200"/>
        <w:jc w:val="center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drawing>
          <wp:inline distT="0" distB="0" distL="114300" distR="114300">
            <wp:extent cx="2804160" cy="3576955"/>
            <wp:effectExtent l="0" t="0" r="2540" b="4445"/>
            <wp:docPr id="4" name="图片 4" descr="ded7af34bf0f09262b558eafc0a76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ed7af34bf0f09262b558eafc0a76b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04160" cy="357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步骤2：</w:t>
      </w:r>
    </w:p>
    <w:p>
      <w:pPr>
        <w:ind w:firstLine="640" w:firstLineChars="200"/>
        <w:jc w:val="center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drawing>
          <wp:inline distT="0" distB="0" distL="114300" distR="114300">
            <wp:extent cx="2804160" cy="3971290"/>
            <wp:effectExtent l="0" t="0" r="2540" b="3810"/>
            <wp:docPr id="7" name="图片 7" descr="69043f2a0f02d37fdbc46d0bde7fb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69043f2a0f02d37fdbc46d0bde7fb5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04160" cy="397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步骤3：</w:t>
      </w:r>
    </w:p>
    <w:p>
      <w:pPr>
        <w:ind w:firstLine="640" w:firstLineChars="200"/>
        <w:jc w:val="center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drawing>
          <wp:inline distT="0" distB="0" distL="114300" distR="114300">
            <wp:extent cx="2804160" cy="3917315"/>
            <wp:effectExtent l="0" t="0" r="2540" b="6985"/>
            <wp:docPr id="9" name="图片 9" descr="120c73b26074f3939b5ba27e7581c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20c73b26074f3939b5ba27e7581c6e"/>
                    <pic:cNvPicPr>
                      <a:picLocks noChangeAspect="1"/>
                    </pic:cNvPicPr>
                  </pic:nvPicPr>
                  <pic:blipFill>
                    <a:blip r:embed="rId20"/>
                    <a:srcRect b="24204"/>
                    <a:stretch>
                      <a:fillRect/>
                    </a:stretch>
                  </pic:blipFill>
                  <pic:spPr>
                    <a:xfrm>
                      <a:off x="0" y="0"/>
                      <a:ext cx="2804160" cy="391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75C"/>
    <w:rsid w:val="0014675C"/>
    <w:rsid w:val="00795177"/>
    <w:rsid w:val="00863916"/>
    <w:rsid w:val="00884E08"/>
    <w:rsid w:val="00D86434"/>
    <w:rsid w:val="01EF572E"/>
    <w:rsid w:val="1BD01905"/>
    <w:rsid w:val="1CF318AB"/>
    <w:rsid w:val="353A1C80"/>
    <w:rsid w:val="3C56470C"/>
    <w:rsid w:val="50785C44"/>
    <w:rsid w:val="508A0A6E"/>
    <w:rsid w:val="520F1899"/>
    <w:rsid w:val="58582C92"/>
    <w:rsid w:val="59C16542"/>
    <w:rsid w:val="676270E4"/>
    <w:rsid w:val="70440344"/>
    <w:rsid w:val="7538029D"/>
    <w:rsid w:val="75EE0F39"/>
    <w:rsid w:val="769D537F"/>
    <w:rsid w:val="77E1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批注框文本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75</Words>
  <Characters>429</Characters>
  <Lines>3</Lines>
  <Paragraphs>1</Paragraphs>
  <TotalTime>12</TotalTime>
  <ScaleCrop>false</ScaleCrop>
  <LinksUpToDate>false</LinksUpToDate>
  <CharactersWithSpaces>503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2022-03-14T09:22:00Z</dcterms:created>
  <dc:creator>Administrator</dc:creator>
  <cp:lastModifiedBy>雷々kid?</cp:lastModifiedBy>
  <dcterms:modified xsi:type="dcterms:W3CDTF">2022-03-14T10:57:32Z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E291449EEFDA49C9A450D4EB8480DF08</vt:lpwstr>
  </property>
</Properties>
</file>