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方正小标宋简体"/>
          <w:sz w:val="28"/>
          <w:szCs w:val="28"/>
          <w:lang w:val="en-US" w:eastAsia="zh-CN"/>
        </w:rPr>
      </w:pPr>
      <w:r>
        <w:rPr>
          <w:rFonts w:hint="eastAsia" w:ascii="黑体" w:hAnsi="黑体" w:eastAsia="黑体" w:cs="方正小标宋简体"/>
          <w:sz w:val="28"/>
          <w:szCs w:val="28"/>
        </w:rPr>
        <w:t>附件</w:t>
      </w:r>
      <w:r>
        <w:rPr>
          <w:rFonts w:hint="eastAsia" w:ascii="黑体" w:hAnsi="黑体" w:eastAsia="黑体" w:cs="方正小标宋简体"/>
          <w:sz w:val="28"/>
          <w:szCs w:val="28"/>
          <w:lang w:val="en-US" w:eastAsia="zh-CN"/>
        </w:rPr>
        <w:t>2</w:t>
      </w:r>
      <w:bookmarkStart w:id="0" w:name="_GoBack"/>
      <w:bookmarkEnd w:id="0"/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普通高等学校学生团员先进性评价</w:t>
      </w:r>
    </w:p>
    <w:tbl>
      <w:tblPr>
        <w:tblStyle w:val="4"/>
        <w:tblpPr w:leftFromText="180" w:rightFromText="180" w:vertAnchor="text" w:horzAnchor="page" w:tblpX="1610" w:tblpY="754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5"/>
        <w:gridCol w:w="1773"/>
        <w:gridCol w:w="4535"/>
        <w:gridCol w:w="1075"/>
        <w:gridCol w:w="73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795" w:type="dxa"/>
          </w:tcPr>
          <w:p>
            <w:pPr>
              <w:autoSpaceDE w:val="0"/>
              <w:autoSpaceDN w:val="0"/>
              <w:spacing w:before="196"/>
              <w:ind w:left="156"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2"/>
                <w:lang w:val="zh-CN" w:bidi="zh-CN"/>
              </w:rPr>
              <w:t>标准</w:t>
            </w:r>
          </w:p>
        </w:tc>
        <w:tc>
          <w:tcPr>
            <w:tcW w:w="1773" w:type="dxa"/>
          </w:tcPr>
          <w:p>
            <w:pPr>
              <w:autoSpaceDE w:val="0"/>
              <w:autoSpaceDN w:val="0"/>
              <w:spacing w:before="196"/>
              <w:ind w:left="145" w:right="137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2"/>
                <w:lang w:val="zh-CN" w:bidi="zh-CN"/>
              </w:rPr>
              <w:t>指标</w:t>
            </w:r>
          </w:p>
        </w:tc>
        <w:tc>
          <w:tcPr>
            <w:tcW w:w="4535" w:type="dxa"/>
          </w:tcPr>
          <w:p>
            <w:pPr>
              <w:autoSpaceDE w:val="0"/>
              <w:autoSpaceDN w:val="0"/>
              <w:spacing w:before="196"/>
              <w:ind w:left="1765" w:right="1757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2"/>
                <w:lang w:val="zh-CN" w:bidi="zh-CN"/>
              </w:rPr>
              <w:t>参考细则</w:t>
            </w:r>
          </w:p>
        </w:tc>
        <w:tc>
          <w:tcPr>
            <w:tcW w:w="1075" w:type="dxa"/>
          </w:tcPr>
          <w:p>
            <w:pPr>
              <w:autoSpaceDE w:val="0"/>
              <w:autoSpaceDN w:val="0"/>
              <w:spacing w:before="37"/>
              <w:ind w:left="297"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2"/>
                <w:lang w:val="zh-CN" w:bidi="zh-CN"/>
              </w:rPr>
              <w:t>状态</w:t>
            </w:r>
          </w:p>
          <w:p>
            <w:pPr>
              <w:autoSpaceDE w:val="0"/>
              <w:autoSpaceDN w:val="0"/>
              <w:spacing w:before="12" w:line="303" w:lineRule="exact"/>
              <w:ind w:left="107" w:right="-15"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2"/>
                <w:lang w:val="zh-CN" w:bidi="zh-CN"/>
              </w:rPr>
              <w:t>（程度）</w:t>
            </w:r>
          </w:p>
        </w:tc>
        <w:tc>
          <w:tcPr>
            <w:tcW w:w="739" w:type="dxa"/>
          </w:tcPr>
          <w:p>
            <w:pPr>
              <w:autoSpaceDE w:val="0"/>
              <w:autoSpaceDN w:val="0"/>
              <w:spacing w:before="196"/>
              <w:ind w:left="109" w:right="10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2"/>
                <w:lang w:val="zh-CN" w:bidi="zh-CN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795" w:type="dxa"/>
            <w:vMerge w:val="restart"/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sz w:val="26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sz w:val="26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sz w:val="26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sz w:val="26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before="3"/>
              <w:jc w:val="left"/>
              <w:rPr>
                <w:rFonts w:hint="eastAsia" w:ascii="仿宋" w:hAnsi="仿宋" w:eastAsia="仿宋" w:cs="仿宋"/>
                <w:sz w:val="31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line="249" w:lineRule="auto"/>
              <w:ind w:left="276" w:right="266"/>
              <w:rPr>
                <w:rFonts w:hint="eastAsia" w:ascii="仿宋" w:hAnsi="仿宋" w:eastAsia="仿宋" w:cs="仿宋"/>
                <w:sz w:val="24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  <w:lang w:val="zh-CN" w:bidi="zh-CN"/>
              </w:rPr>
              <w:t>有信仰</w:t>
            </w:r>
          </w:p>
          <w:p>
            <w:pPr>
              <w:autoSpaceDE w:val="0"/>
              <w:autoSpaceDN w:val="0"/>
              <w:spacing w:before="29"/>
              <w:ind w:left="105" w:right="99"/>
              <w:jc w:val="center"/>
              <w:rPr>
                <w:rFonts w:hint="eastAsia" w:ascii="仿宋" w:hAnsi="仿宋" w:eastAsia="仿宋" w:cs="仿宋"/>
                <w:sz w:val="24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  <w:lang w:val="zh-CN" w:bidi="zh-CN"/>
              </w:rPr>
              <w:t>25分</w:t>
            </w:r>
          </w:p>
          <w:p>
            <w:pPr>
              <w:autoSpaceDE w:val="0"/>
              <w:autoSpaceDN w:val="0"/>
              <w:spacing w:before="28"/>
              <w:ind w:left="7"/>
              <w:jc w:val="center"/>
              <w:rPr>
                <w:rFonts w:hint="eastAsia" w:ascii="仿宋" w:hAnsi="仿宋" w:eastAsia="仿宋" w:cs="仿宋"/>
                <w:sz w:val="24"/>
                <w:szCs w:val="22"/>
                <w:lang w:val="zh-CN" w:bidi="zh-CN"/>
              </w:rPr>
            </w:pPr>
          </w:p>
        </w:tc>
        <w:tc>
          <w:tcPr>
            <w:tcW w:w="1773" w:type="dxa"/>
            <w:vMerge w:val="restart"/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sz w:val="26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sz w:val="26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before="227"/>
              <w:ind w:left="165"/>
              <w:jc w:val="left"/>
              <w:rPr>
                <w:rFonts w:hint="eastAsia" w:ascii="仿宋" w:hAnsi="仿宋" w:eastAsia="仿宋" w:cs="仿宋"/>
                <w:sz w:val="24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  <w:lang w:val="zh-CN" w:bidi="zh-CN"/>
              </w:rPr>
              <w:t>树立远大理想</w:t>
            </w:r>
          </w:p>
        </w:tc>
        <w:tc>
          <w:tcPr>
            <w:tcW w:w="4535" w:type="dxa"/>
          </w:tcPr>
          <w:p>
            <w:pPr>
              <w:autoSpaceDE w:val="0"/>
              <w:autoSpaceDN w:val="0"/>
              <w:spacing w:before="47" w:line="285" w:lineRule="auto"/>
              <w:ind w:left="106" w:right="98"/>
              <w:jc w:val="left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1.对共产主义有一定理解，相信共产主义是人类社会发展的必然趋势，通过长期努力能够实现、愿意为之不懈奋斗。</w:t>
            </w:r>
          </w:p>
        </w:tc>
        <w:tc>
          <w:tcPr>
            <w:tcW w:w="1075" w:type="dxa"/>
          </w:tcPr>
          <w:p>
            <w:pPr>
              <w:autoSpaceDE w:val="0"/>
              <w:autoSpaceDN w:val="0"/>
              <w:spacing w:before="8"/>
              <w:jc w:val="left"/>
              <w:rPr>
                <w:rFonts w:hint="eastAsia" w:ascii="仿宋" w:hAnsi="仿宋" w:eastAsia="仿宋" w:cs="仿宋"/>
                <w:sz w:val="29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ind w:left="225" w:right="216"/>
              <w:jc w:val="center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ABCD</w:t>
            </w:r>
          </w:p>
        </w:tc>
        <w:tc>
          <w:tcPr>
            <w:tcW w:w="739" w:type="dxa"/>
          </w:tcPr>
          <w:p>
            <w:pPr>
              <w:autoSpaceDE w:val="0"/>
              <w:autoSpaceDN w:val="0"/>
              <w:spacing w:before="7"/>
              <w:jc w:val="left"/>
              <w:rPr>
                <w:rFonts w:hint="eastAsia" w:ascii="仿宋" w:hAnsi="仿宋" w:eastAsia="仿宋" w:cs="仿宋"/>
                <w:sz w:val="28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ind w:left="105" w:right="100"/>
              <w:jc w:val="center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※▲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773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4535" w:type="dxa"/>
          </w:tcPr>
          <w:p>
            <w:pPr>
              <w:autoSpaceDE w:val="0"/>
              <w:autoSpaceDN w:val="0"/>
              <w:spacing w:before="114"/>
              <w:ind w:left="106"/>
              <w:jc w:val="left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2.了解中国梦的内涵，对实现中国梦有信心。</w:t>
            </w:r>
          </w:p>
        </w:tc>
        <w:tc>
          <w:tcPr>
            <w:tcW w:w="1075" w:type="dxa"/>
          </w:tcPr>
          <w:p>
            <w:pPr>
              <w:autoSpaceDE w:val="0"/>
              <w:autoSpaceDN w:val="0"/>
              <w:spacing w:before="128"/>
              <w:ind w:left="225" w:right="216"/>
              <w:jc w:val="center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ABCD</w:t>
            </w:r>
          </w:p>
        </w:tc>
        <w:tc>
          <w:tcPr>
            <w:tcW w:w="739" w:type="dxa"/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sz w:val="20"/>
                <w:szCs w:val="22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773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4535" w:type="dxa"/>
          </w:tcPr>
          <w:p>
            <w:pPr>
              <w:autoSpaceDE w:val="0"/>
              <w:autoSpaceDN w:val="0"/>
              <w:spacing w:before="52" w:line="252" w:lineRule="exact"/>
              <w:ind w:left="106"/>
              <w:jc w:val="left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3.认同中国特色社会主义是中国发展进步的唯</w:t>
            </w:r>
          </w:p>
          <w:p>
            <w:pPr>
              <w:autoSpaceDE w:val="0"/>
              <w:autoSpaceDN w:val="0"/>
              <w:spacing w:before="52" w:line="252" w:lineRule="exact"/>
              <w:ind w:left="106"/>
              <w:jc w:val="left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一正确道路。</w:t>
            </w:r>
          </w:p>
        </w:tc>
        <w:tc>
          <w:tcPr>
            <w:tcW w:w="1075" w:type="dxa"/>
          </w:tcPr>
          <w:p>
            <w:pPr>
              <w:autoSpaceDE w:val="0"/>
              <w:autoSpaceDN w:val="0"/>
              <w:spacing w:before="2"/>
              <w:jc w:val="left"/>
              <w:rPr>
                <w:rFonts w:hint="eastAsia" w:ascii="仿宋" w:hAnsi="仿宋" w:eastAsia="仿宋" w:cs="仿宋"/>
                <w:sz w:val="17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before="1"/>
              <w:ind w:left="225" w:right="216"/>
              <w:jc w:val="center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ABCD</w:t>
            </w:r>
          </w:p>
        </w:tc>
        <w:tc>
          <w:tcPr>
            <w:tcW w:w="739" w:type="dxa"/>
          </w:tcPr>
          <w:p>
            <w:pPr>
              <w:autoSpaceDE w:val="0"/>
              <w:autoSpaceDN w:val="0"/>
              <w:spacing w:before="1"/>
              <w:jc w:val="left"/>
              <w:rPr>
                <w:rFonts w:hint="eastAsia" w:ascii="仿宋" w:hAnsi="仿宋" w:eastAsia="仿宋" w:cs="仿宋"/>
                <w:sz w:val="16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before="1"/>
              <w:ind w:left="105" w:right="100"/>
              <w:jc w:val="center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※▲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773" w:type="dxa"/>
            <w:vMerge w:val="restart"/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sz w:val="26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sz w:val="26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before="6"/>
              <w:jc w:val="left"/>
              <w:rPr>
                <w:rFonts w:hint="eastAsia" w:ascii="仿宋" w:hAnsi="仿宋" w:eastAsia="仿宋" w:cs="仿宋"/>
                <w:sz w:val="37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ind w:left="165"/>
              <w:jc w:val="left"/>
              <w:rPr>
                <w:rFonts w:hint="eastAsia" w:ascii="仿宋" w:hAnsi="仿宋" w:eastAsia="仿宋" w:cs="仿宋"/>
                <w:sz w:val="24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  <w:lang w:val="zh-CN" w:bidi="zh-CN"/>
              </w:rPr>
              <w:t>热爱伟大祖国</w:t>
            </w:r>
          </w:p>
        </w:tc>
        <w:tc>
          <w:tcPr>
            <w:tcW w:w="4535" w:type="dxa"/>
          </w:tcPr>
          <w:p>
            <w:pPr>
              <w:autoSpaceDE w:val="0"/>
              <w:autoSpaceDN w:val="0"/>
              <w:spacing w:before="53" w:line="252" w:lineRule="exact"/>
              <w:ind w:left="106"/>
              <w:jc w:val="left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4.爱护和尊重国旗、国歌、国徽，理解其内涵，</w:t>
            </w:r>
          </w:p>
          <w:p>
            <w:pPr>
              <w:autoSpaceDE w:val="0"/>
              <w:autoSpaceDN w:val="0"/>
              <w:spacing w:before="53" w:line="252" w:lineRule="exact"/>
              <w:ind w:left="106"/>
              <w:jc w:val="left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无损害国家形象的言行。</w:t>
            </w:r>
          </w:p>
        </w:tc>
        <w:tc>
          <w:tcPr>
            <w:tcW w:w="1075" w:type="dxa"/>
          </w:tcPr>
          <w:p>
            <w:pPr>
              <w:autoSpaceDE w:val="0"/>
              <w:autoSpaceDN w:val="0"/>
              <w:spacing w:before="2"/>
              <w:jc w:val="left"/>
              <w:rPr>
                <w:rFonts w:hint="eastAsia" w:ascii="仿宋" w:hAnsi="仿宋" w:eastAsia="仿宋" w:cs="仿宋"/>
                <w:sz w:val="16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ind w:left="223" w:right="216"/>
              <w:jc w:val="center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是/否</w:t>
            </w:r>
          </w:p>
        </w:tc>
        <w:tc>
          <w:tcPr>
            <w:tcW w:w="739" w:type="dxa"/>
          </w:tcPr>
          <w:p>
            <w:pPr>
              <w:autoSpaceDE w:val="0"/>
              <w:autoSpaceDN w:val="0"/>
              <w:spacing w:before="2"/>
              <w:jc w:val="left"/>
              <w:rPr>
                <w:rFonts w:hint="eastAsia" w:ascii="仿宋" w:hAnsi="仿宋" w:eastAsia="仿宋" w:cs="仿宋"/>
                <w:sz w:val="16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ind w:left="105" w:right="100"/>
              <w:jc w:val="center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※▲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773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4535" w:type="dxa"/>
          </w:tcPr>
          <w:p>
            <w:pPr>
              <w:autoSpaceDE w:val="0"/>
              <w:autoSpaceDN w:val="0"/>
              <w:spacing w:before="47" w:line="285" w:lineRule="auto"/>
              <w:ind w:left="106" w:right="98"/>
              <w:jc w:val="left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5.关心国家大事，有家国情怀和时代责任感，坚持爱国、爱党、爱社会主义相统一，有国家安全意识。</w:t>
            </w:r>
          </w:p>
        </w:tc>
        <w:tc>
          <w:tcPr>
            <w:tcW w:w="1075" w:type="dxa"/>
          </w:tcPr>
          <w:p>
            <w:pPr>
              <w:autoSpaceDE w:val="0"/>
              <w:autoSpaceDN w:val="0"/>
              <w:spacing w:before="8"/>
              <w:jc w:val="left"/>
              <w:rPr>
                <w:rFonts w:hint="eastAsia" w:ascii="仿宋" w:hAnsi="仿宋" w:eastAsia="仿宋" w:cs="仿宋"/>
                <w:sz w:val="29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ind w:left="225" w:right="216"/>
              <w:jc w:val="center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ABCD</w:t>
            </w:r>
          </w:p>
        </w:tc>
        <w:tc>
          <w:tcPr>
            <w:tcW w:w="739" w:type="dxa"/>
          </w:tcPr>
          <w:p>
            <w:pPr>
              <w:autoSpaceDE w:val="0"/>
              <w:autoSpaceDN w:val="0"/>
              <w:spacing w:before="7"/>
              <w:jc w:val="left"/>
              <w:rPr>
                <w:rFonts w:hint="eastAsia" w:ascii="仿宋" w:hAnsi="仿宋" w:eastAsia="仿宋" w:cs="仿宋"/>
                <w:sz w:val="28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ind w:left="7"/>
              <w:jc w:val="center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w w:val="99"/>
                <w:szCs w:val="22"/>
                <w:lang w:val="zh-CN" w:bidi="zh-CN"/>
              </w:rPr>
              <w:t>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773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4535" w:type="dxa"/>
          </w:tcPr>
          <w:p>
            <w:pPr>
              <w:autoSpaceDE w:val="0"/>
              <w:autoSpaceDN w:val="0"/>
              <w:spacing w:before="2" w:line="320" w:lineRule="atLeast"/>
              <w:ind w:left="106" w:right="96"/>
              <w:jc w:val="left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6.民族自尊心、自信心、自豪感强，带头学习</w:t>
            </w:r>
          </w:p>
          <w:p>
            <w:pPr>
              <w:autoSpaceDE w:val="0"/>
              <w:autoSpaceDN w:val="0"/>
              <w:spacing w:before="2" w:line="320" w:lineRule="atLeast"/>
              <w:ind w:left="106" w:right="96"/>
              <w:jc w:val="left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中华优秀传统文化，了解其代表性思想理念，无崇洋媚外思想和表现。</w:t>
            </w:r>
          </w:p>
        </w:tc>
        <w:tc>
          <w:tcPr>
            <w:tcW w:w="1075" w:type="dxa"/>
          </w:tcPr>
          <w:p>
            <w:pPr>
              <w:autoSpaceDE w:val="0"/>
              <w:autoSpaceDN w:val="0"/>
              <w:spacing w:before="7"/>
              <w:jc w:val="left"/>
              <w:rPr>
                <w:rFonts w:hint="eastAsia" w:ascii="仿宋" w:hAnsi="仿宋" w:eastAsia="仿宋" w:cs="仿宋"/>
                <w:sz w:val="29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before="1"/>
              <w:ind w:left="225" w:right="216"/>
              <w:jc w:val="center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ABCD</w:t>
            </w:r>
          </w:p>
        </w:tc>
        <w:tc>
          <w:tcPr>
            <w:tcW w:w="739" w:type="dxa"/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sz w:val="20"/>
                <w:szCs w:val="22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773" w:type="dxa"/>
          </w:tcPr>
          <w:p>
            <w:pPr>
              <w:autoSpaceDE w:val="0"/>
              <w:autoSpaceDN w:val="0"/>
              <w:spacing w:before="196"/>
              <w:ind w:left="145" w:right="137"/>
              <w:jc w:val="center"/>
              <w:rPr>
                <w:rFonts w:hint="eastAsia" w:ascii="仿宋" w:hAnsi="仿宋" w:eastAsia="仿宋" w:cs="仿宋"/>
                <w:sz w:val="24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  <w:lang w:val="zh-CN" w:bidi="zh-CN"/>
              </w:rPr>
              <w:t>崇尚科学理性</w:t>
            </w:r>
          </w:p>
        </w:tc>
        <w:tc>
          <w:tcPr>
            <w:tcW w:w="4535" w:type="dxa"/>
          </w:tcPr>
          <w:p>
            <w:pPr>
              <w:autoSpaceDE w:val="0"/>
              <w:autoSpaceDN w:val="0"/>
              <w:spacing w:before="16" w:line="320" w:lineRule="atLeast"/>
              <w:ind w:left="106" w:right="-15"/>
              <w:jc w:val="left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7.知道党团员必须是无神论者，不信仰宗教、不参加宗教活动，自觉抵制封建迷信，反对邪教。</w:t>
            </w:r>
          </w:p>
        </w:tc>
        <w:tc>
          <w:tcPr>
            <w:tcW w:w="1075" w:type="dxa"/>
          </w:tcPr>
          <w:p>
            <w:pPr>
              <w:autoSpaceDE w:val="0"/>
              <w:autoSpaceDN w:val="0"/>
              <w:spacing w:before="8"/>
              <w:jc w:val="left"/>
              <w:rPr>
                <w:rFonts w:hint="eastAsia" w:ascii="仿宋" w:hAnsi="仿宋" w:eastAsia="仿宋" w:cs="仿宋"/>
                <w:sz w:val="17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ind w:left="223" w:right="216"/>
              <w:jc w:val="center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是/否</w:t>
            </w:r>
          </w:p>
        </w:tc>
        <w:tc>
          <w:tcPr>
            <w:tcW w:w="739" w:type="dxa"/>
          </w:tcPr>
          <w:p>
            <w:pPr>
              <w:autoSpaceDE w:val="0"/>
              <w:autoSpaceDN w:val="0"/>
              <w:spacing w:before="8"/>
              <w:jc w:val="left"/>
              <w:rPr>
                <w:rFonts w:hint="eastAsia" w:ascii="仿宋" w:hAnsi="仿宋" w:eastAsia="仿宋" w:cs="仿宋"/>
                <w:sz w:val="17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ind w:left="105" w:right="100"/>
              <w:jc w:val="center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※▲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795" w:type="dxa"/>
            <w:vMerge w:val="restart"/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sz w:val="26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sz w:val="26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sz w:val="26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sz w:val="26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sz w:val="26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before="4"/>
              <w:jc w:val="left"/>
              <w:rPr>
                <w:rFonts w:hint="eastAsia" w:ascii="仿宋" w:hAnsi="仿宋" w:eastAsia="仿宋" w:cs="仿宋"/>
                <w:sz w:val="18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before="1" w:line="249" w:lineRule="auto"/>
              <w:ind w:left="276" w:right="266"/>
              <w:rPr>
                <w:rFonts w:hint="eastAsia" w:ascii="仿宋" w:hAnsi="仿宋" w:eastAsia="仿宋" w:cs="仿宋"/>
                <w:sz w:val="24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  <w:lang w:val="zh-CN" w:bidi="zh-CN"/>
              </w:rPr>
              <w:t>讲政治</w:t>
            </w:r>
          </w:p>
          <w:p>
            <w:pPr>
              <w:autoSpaceDE w:val="0"/>
              <w:autoSpaceDN w:val="0"/>
              <w:spacing w:before="27"/>
              <w:ind w:left="105" w:right="99"/>
              <w:jc w:val="center"/>
              <w:rPr>
                <w:rFonts w:hint="eastAsia" w:ascii="仿宋" w:hAnsi="仿宋" w:eastAsia="仿宋" w:cs="仿宋"/>
                <w:sz w:val="24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  <w:lang w:val="zh-CN" w:bidi="zh-CN"/>
              </w:rPr>
              <w:t>25分</w:t>
            </w:r>
          </w:p>
          <w:p>
            <w:pPr>
              <w:autoSpaceDE w:val="0"/>
              <w:autoSpaceDN w:val="0"/>
              <w:spacing w:before="28"/>
              <w:ind w:left="7"/>
              <w:jc w:val="center"/>
              <w:rPr>
                <w:rFonts w:hint="eastAsia" w:ascii="仿宋" w:hAnsi="仿宋" w:eastAsia="仿宋" w:cs="仿宋"/>
                <w:sz w:val="24"/>
                <w:szCs w:val="22"/>
                <w:lang w:val="zh-CN" w:bidi="zh-CN"/>
              </w:rPr>
            </w:pPr>
          </w:p>
        </w:tc>
        <w:tc>
          <w:tcPr>
            <w:tcW w:w="1773" w:type="dxa"/>
            <w:vMerge w:val="restart"/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sz w:val="26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sz w:val="26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before="3"/>
              <w:jc w:val="left"/>
              <w:rPr>
                <w:rFonts w:hint="eastAsia" w:ascii="仿宋" w:hAnsi="仿宋" w:eastAsia="仿宋" w:cs="仿宋"/>
                <w:sz w:val="30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ind w:left="165"/>
              <w:jc w:val="left"/>
              <w:rPr>
                <w:rFonts w:hint="eastAsia" w:ascii="仿宋" w:hAnsi="仿宋" w:eastAsia="仿宋" w:cs="仿宋"/>
                <w:sz w:val="24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  <w:lang w:val="zh-CN" w:bidi="zh-CN"/>
              </w:rPr>
              <w:t>学习党的理论</w:t>
            </w:r>
          </w:p>
        </w:tc>
        <w:tc>
          <w:tcPr>
            <w:tcW w:w="4535" w:type="dxa"/>
          </w:tcPr>
          <w:p>
            <w:pPr>
              <w:autoSpaceDE w:val="0"/>
              <w:autoSpaceDN w:val="0"/>
              <w:spacing w:before="47" w:line="285" w:lineRule="auto"/>
              <w:ind w:left="106" w:right="98"/>
              <w:jc w:val="left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8.认真学习党的科学理论，学习党史、新中国史、改革开放史、社会主义发展史，了解党的伟大、光荣、正确，能结合实际分享体会。</w:t>
            </w:r>
          </w:p>
        </w:tc>
        <w:tc>
          <w:tcPr>
            <w:tcW w:w="1075" w:type="dxa"/>
          </w:tcPr>
          <w:p>
            <w:pPr>
              <w:autoSpaceDE w:val="0"/>
              <w:autoSpaceDN w:val="0"/>
              <w:spacing w:before="8"/>
              <w:jc w:val="left"/>
              <w:rPr>
                <w:rFonts w:hint="eastAsia" w:ascii="仿宋" w:hAnsi="仿宋" w:eastAsia="仿宋" w:cs="仿宋"/>
                <w:sz w:val="29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ind w:left="225" w:right="216"/>
              <w:jc w:val="center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ABCD</w:t>
            </w:r>
          </w:p>
        </w:tc>
        <w:tc>
          <w:tcPr>
            <w:tcW w:w="739" w:type="dxa"/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sz w:val="20"/>
                <w:szCs w:val="22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773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4535" w:type="dxa"/>
          </w:tcPr>
          <w:p>
            <w:pPr>
              <w:autoSpaceDE w:val="0"/>
              <w:autoSpaceDN w:val="0"/>
              <w:spacing w:before="1" w:line="252" w:lineRule="exact"/>
              <w:ind w:left="106"/>
              <w:jc w:val="left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9.积极参加团内政治学习活动，每年参加团内集中学习培训不少于4次（团课学习不少于8学时）、测试合格（团校结业）。</w:t>
            </w:r>
          </w:p>
        </w:tc>
        <w:tc>
          <w:tcPr>
            <w:tcW w:w="1075" w:type="dxa"/>
          </w:tcPr>
          <w:p>
            <w:pPr>
              <w:autoSpaceDE w:val="0"/>
              <w:autoSpaceDN w:val="0"/>
              <w:spacing w:before="7"/>
              <w:jc w:val="left"/>
              <w:rPr>
                <w:rFonts w:hint="eastAsia" w:ascii="仿宋" w:hAnsi="仿宋" w:eastAsia="仿宋" w:cs="仿宋"/>
                <w:sz w:val="28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ind w:left="223" w:right="216"/>
              <w:jc w:val="center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是/否</w:t>
            </w:r>
          </w:p>
        </w:tc>
        <w:tc>
          <w:tcPr>
            <w:tcW w:w="739" w:type="dxa"/>
          </w:tcPr>
          <w:p>
            <w:pPr>
              <w:autoSpaceDE w:val="0"/>
              <w:autoSpaceDN w:val="0"/>
              <w:spacing w:before="7"/>
              <w:jc w:val="left"/>
              <w:rPr>
                <w:rFonts w:hint="eastAsia" w:ascii="仿宋" w:hAnsi="仿宋" w:eastAsia="仿宋" w:cs="仿宋"/>
                <w:sz w:val="28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ind w:left="105" w:right="100"/>
              <w:jc w:val="center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※▲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773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4535" w:type="dxa"/>
          </w:tcPr>
          <w:p>
            <w:pPr>
              <w:autoSpaceDE w:val="0"/>
              <w:autoSpaceDN w:val="0"/>
              <w:spacing w:before="113"/>
              <w:ind w:left="106"/>
              <w:jc w:val="left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10.思想政治类课程考评优良。</w:t>
            </w:r>
          </w:p>
        </w:tc>
        <w:tc>
          <w:tcPr>
            <w:tcW w:w="1075" w:type="dxa"/>
          </w:tcPr>
          <w:p>
            <w:pPr>
              <w:autoSpaceDE w:val="0"/>
              <w:autoSpaceDN w:val="0"/>
              <w:spacing w:before="113"/>
              <w:ind w:left="223" w:right="216"/>
              <w:jc w:val="center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是/否</w:t>
            </w:r>
          </w:p>
        </w:tc>
        <w:tc>
          <w:tcPr>
            <w:tcW w:w="739" w:type="dxa"/>
          </w:tcPr>
          <w:p>
            <w:pPr>
              <w:autoSpaceDE w:val="0"/>
              <w:autoSpaceDN w:val="0"/>
              <w:spacing w:before="113"/>
              <w:ind w:left="105" w:right="100"/>
              <w:jc w:val="center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※▲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773" w:type="dxa"/>
            <w:vMerge w:val="restart"/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sz w:val="26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sz w:val="26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sz w:val="26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before="12"/>
              <w:jc w:val="left"/>
              <w:rPr>
                <w:rFonts w:hint="eastAsia" w:ascii="仿宋" w:hAnsi="仿宋" w:eastAsia="仿宋" w:cs="仿宋"/>
                <w:sz w:val="38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ind w:left="165"/>
              <w:jc w:val="left"/>
              <w:rPr>
                <w:rFonts w:hint="eastAsia" w:ascii="仿宋" w:hAnsi="仿宋" w:eastAsia="仿宋" w:cs="仿宋"/>
                <w:sz w:val="24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  <w:lang w:val="zh-CN" w:bidi="zh-CN"/>
              </w:rPr>
              <w:t>拥护党的领导</w:t>
            </w:r>
          </w:p>
        </w:tc>
        <w:tc>
          <w:tcPr>
            <w:tcW w:w="4535" w:type="dxa"/>
          </w:tcPr>
          <w:p>
            <w:pPr>
              <w:autoSpaceDE w:val="0"/>
              <w:autoSpaceDN w:val="0"/>
              <w:spacing w:before="16" w:line="320" w:lineRule="atLeast"/>
              <w:ind w:left="106" w:right="96"/>
              <w:jc w:val="left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11.能通过历史发展、理论实践和国际比较，讲述中国特色社会主义制度的显著优势。</w:t>
            </w:r>
          </w:p>
        </w:tc>
        <w:tc>
          <w:tcPr>
            <w:tcW w:w="1075" w:type="dxa"/>
          </w:tcPr>
          <w:p>
            <w:pPr>
              <w:autoSpaceDE w:val="0"/>
              <w:autoSpaceDN w:val="0"/>
              <w:spacing w:before="8"/>
              <w:jc w:val="left"/>
              <w:rPr>
                <w:rFonts w:hint="eastAsia" w:ascii="仿宋" w:hAnsi="仿宋" w:eastAsia="仿宋" w:cs="仿宋"/>
                <w:sz w:val="18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before="1"/>
              <w:ind w:left="225" w:right="216"/>
              <w:jc w:val="center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ABCD</w:t>
            </w:r>
          </w:p>
        </w:tc>
        <w:tc>
          <w:tcPr>
            <w:tcW w:w="739" w:type="dxa"/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sz w:val="20"/>
                <w:szCs w:val="22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773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4535" w:type="dxa"/>
          </w:tcPr>
          <w:p>
            <w:pPr>
              <w:autoSpaceDE w:val="0"/>
              <w:autoSpaceDN w:val="0"/>
              <w:spacing w:before="147" w:line="285" w:lineRule="auto"/>
              <w:ind w:left="106" w:right="7"/>
              <w:jc w:val="left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12.爱戴党的领袖，了解习近平总书记治国理政思想，能讲述若干习近平总书记对青年的寄语。</w:t>
            </w:r>
          </w:p>
        </w:tc>
        <w:tc>
          <w:tcPr>
            <w:tcW w:w="1075" w:type="dxa"/>
          </w:tcPr>
          <w:p>
            <w:pPr>
              <w:autoSpaceDE w:val="0"/>
              <w:autoSpaceDN w:val="0"/>
              <w:spacing w:before="12"/>
              <w:jc w:val="left"/>
              <w:rPr>
                <w:rFonts w:hint="eastAsia" w:ascii="仿宋" w:hAnsi="仿宋" w:eastAsia="仿宋" w:cs="仿宋"/>
                <w:sz w:val="24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ind w:left="225" w:right="216"/>
              <w:jc w:val="center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ABCD</w:t>
            </w:r>
          </w:p>
        </w:tc>
        <w:tc>
          <w:tcPr>
            <w:tcW w:w="739" w:type="dxa"/>
          </w:tcPr>
          <w:p>
            <w:pPr>
              <w:autoSpaceDE w:val="0"/>
              <w:autoSpaceDN w:val="0"/>
              <w:spacing w:before="11"/>
              <w:jc w:val="left"/>
              <w:rPr>
                <w:rFonts w:hint="eastAsia" w:ascii="仿宋" w:hAnsi="仿宋" w:eastAsia="仿宋" w:cs="仿宋"/>
                <w:sz w:val="23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ind w:left="7"/>
              <w:jc w:val="center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w w:val="99"/>
                <w:szCs w:val="22"/>
                <w:lang w:val="zh-CN" w:bidi="zh-CN"/>
              </w:rPr>
              <w:t>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0" w:hRule="atLeast"/>
        </w:trPr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773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4535" w:type="dxa"/>
          </w:tcPr>
          <w:p>
            <w:pPr>
              <w:autoSpaceDE w:val="0"/>
              <w:autoSpaceDN w:val="0"/>
              <w:spacing w:before="46" w:line="285" w:lineRule="auto"/>
              <w:ind w:left="106" w:right="-15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13.对社会舆论和网络言论有政治敏锐性和鉴别力，对丑化党和国家形象、诋毁党的领导人或英雄模范、歪曲历史等错误言行，敢于发声亮剑、驳斥斗争。</w:t>
            </w:r>
          </w:p>
        </w:tc>
        <w:tc>
          <w:tcPr>
            <w:tcW w:w="1075" w:type="dxa"/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sz w:val="22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before="2"/>
              <w:jc w:val="left"/>
              <w:rPr>
                <w:rFonts w:hint="eastAsia" w:ascii="仿宋" w:hAnsi="仿宋" w:eastAsia="仿宋" w:cs="仿宋"/>
                <w:sz w:val="20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ind w:left="225" w:right="216"/>
              <w:jc w:val="center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ABCD</w:t>
            </w:r>
          </w:p>
        </w:tc>
        <w:tc>
          <w:tcPr>
            <w:tcW w:w="739" w:type="dxa"/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sz w:val="20"/>
                <w:szCs w:val="22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773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4535" w:type="dxa"/>
          </w:tcPr>
          <w:p>
            <w:pPr>
              <w:autoSpaceDE w:val="0"/>
              <w:autoSpaceDN w:val="0"/>
              <w:spacing w:before="115"/>
              <w:ind w:left="106"/>
              <w:jc w:val="left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14.无反党反社会主义的言行。</w:t>
            </w:r>
          </w:p>
        </w:tc>
        <w:tc>
          <w:tcPr>
            <w:tcW w:w="1075" w:type="dxa"/>
          </w:tcPr>
          <w:p>
            <w:pPr>
              <w:autoSpaceDE w:val="0"/>
              <w:autoSpaceDN w:val="0"/>
              <w:spacing w:before="112"/>
              <w:ind w:left="223" w:right="216"/>
              <w:jc w:val="center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是/否</w:t>
            </w:r>
          </w:p>
        </w:tc>
        <w:tc>
          <w:tcPr>
            <w:tcW w:w="739" w:type="dxa"/>
          </w:tcPr>
          <w:p>
            <w:pPr>
              <w:autoSpaceDE w:val="0"/>
              <w:autoSpaceDN w:val="0"/>
              <w:spacing w:before="112"/>
              <w:ind w:left="105" w:right="100"/>
              <w:jc w:val="center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※▲</w:t>
            </w:r>
          </w:p>
        </w:tc>
      </w:tr>
    </w:tbl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参考细则</w:t>
      </w:r>
    </w:p>
    <w:p>
      <w:pPr>
        <w:autoSpaceDE w:val="0"/>
        <w:autoSpaceDN w:val="0"/>
        <w:jc w:val="left"/>
        <w:rPr>
          <w:rFonts w:ascii="宋体" w:hAnsi="宋体" w:eastAsia="宋体" w:cs="宋体"/>
          <w:sz w:val="20"/>
          <w:szCs w:val="32"/>
          <w:lang w:val="zh-CN" w:bidi="zh-CN"/>
        </w:rPr>
      </w:pPr>
    </w:p>
    <w:p>
      <w:pPr>
        <w:autoSpaceDE w:val="0"/>
        <w:autoSpaceDN w:val="0"/>
        <w:spacing w:before="1"/>
        <w:jc w:val="left"/>
        <w:rPr>
          <w:rFonts w:ascii="宋体" w:hAnsi="宋体" w:eastAsia="宋体" w:cs="宋体"/>
          <w:sz w:val="10"/>
          <w:szCs w:val="32"/>
          <w:lang w:val="zh-CN" w:bidi="zh-CN"/>
        </w:rPr>
      </w:pPr>
    </w:p>
    <w:tbl>
      <w:tblPr>
        <w:tblStyle w:val="4"/>
        <w:tblW w:w="0" w:type="auto"/>
        <w:tblInd w:w="17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5"/>
        <w:gridCol w:w="1773"/>
        <w:gridCol w:w="4535"/>
        <w:gridCol w:w="1075"/>
        <w:gridCol w:w="73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dxa"/>
            <w:vMerge w:val="restart"/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sz w:val="26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sz w:val="26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before="7"/>
              <w:jc w:val="left"/>
              <w:rPr>
                <w:rFonts w:hint="eastAsia" w:ascii="仿宋" w:hAnsi="仿宋" w:eastAsia="仿宋" w:cs="仿宋"/>
                <w:sz w:val="26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before="1" w:line="249" w:lineRule="auto"/>
              <w:ind w:left="276" w:right="266"/>
              <w:rPr>
                <w:rFonts w:hint="eastAsia" w:ascii="仿宋" w:hAnsi="仿宋" w:eastAsia="仿宋" w:cs="仿宋"/>
                <w:sz w:val="24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  <w:lang w:val="zh-CN" w:bidi="zh-CN"/>
              </w:rPr>
              <w:t>重品行</w:t>
            </w:r>
          </w:p>
          <w:p>
            <w:pPr>
              <w:autoSpaceDE w:val="0"/>
              <w:autoSpaceDN w:val="0"/>
              <w:spacing w:before="27"/>
              <w:ind w:left="105" w:right="99"/>
              <w:jc w:val="center"/>
              <w:rPr>
                <w:rFonts w:hint="eastAsia" w:ascii="仿宋" w:hAnsi="仿宋" w:eastAsia="仿宋" w:cs="仿宋"/>
                <w:sz w:val="24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  <w:lang w:val="zh-CN" w:bidi="zh-CN"/>
              </w:rPr>
              <w:t>15分</w:t>
            </w:r>
          </w:p>
          <w:p>
            <w:pPr>
              <w:autoSpaceDE w:val="0"/>
              <w:autoSpaceDN w:val="0"/>
              <w:spacing w:before="28"/>
              <w:ind w:left="7"/>
              <w:jc w:val="center"/>
              <w:rPr>
                <w:rFonts w:hint="eastAsia" w:ascii="仿宋" w:hAnsi="仿宋" w:eastAsia="仿宋" w:cs="仿宋"/>
                <w:sz w:val="24"/>
                <w:szCs w:val="22"/>
                <w:lang w:val="zh-CN" w:bidi="zh-CN"/>
              </w:rPr>
            </w:pPr>
          </w:p>
        </w:tc>
        <w:tc>
          <w:tcPr>
            <w:tcW w:w="1773" w:type="dxa"/>
            <w:vMerge w:val="restart"/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sz w:val="26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before="2"/>
              <w:jc w:val="left"/>
              <w:rPr>
                <w:rFonts w:hint="eastAsia" w:ascii="仿宋" w:hAnsi="仿宋" w:eastAsia="仿宋" w:cs="仿宋"/>
                <w:sz w:val="23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ind w:left="165"/>
              <w:jc w:val="left"/>
              <w:rPr>
                <w:rFonts w:hint="eastAsia" w:ascii="仿宋" w:hAnsi="仿宋" w:eastAsia="仿宋" w:cs="仿宋"/>
                <w:sz w:val="24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  <w:lang w:val="zh-CN" w:bidi="zh-CN"/>
              </w:rPr>
              <w:t>明辨善恶美丑</w:t>
            </w:r>
          </w:p>
        </w:tc>
        <w:tc>
          <w:tcPr>
            <w:tcW w:w="4535" w:type="dxa"/>
          </w:tcPr>
          <w:p>
            <w:pPr>
              <w:autoSpaceDE w:val="0"/>
              <w:autoSpaceDN w:val="0"/>
              <w:spacing w:before="98"/>
              <w:ind w:left="106" w:right="-29"/>
              <w:jc w:val="left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15.学习践行社会主义核心价值观，做到知行合一。</w:t>
            </w:r>
          </w:p>
        </w:tc>
        <w:tc>
          <w:tcPr>
            <w:tcW w:w="1075" w:type="dxa"/>
          </w:tcPr>
          <w:p>
            <w:pPr>
              <w:autoSpaceDE w:val="0"/>
              <w:autoSpaceDN w:val="0"/>
              <w:spacing w:before="112"/>
              <w:ind w:left="225" w:right="216"/>
              <w:jc w:val="center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ABCD</w:t>
            </w:r>
          </w:p>
        </w:tc>
        <w:tc>
          <w:tcPr>
            <w:tcW w:w="739" w:type="dxa"/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sz w:val="20"/>
                <w:szCs w:val="22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773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4535" w:type="dxa"/>
          </w:tcPr>
          <w:p>
            <w:pPr>
              <w:autoSpaceDE w:val="0"/>
              <w:autoSpaceDN w:val="0"/>
              <w:spacing w:before="98"/>
              <w:ind w:left="106"/>
              <w:jc w:val="left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16.诚实守信，言行一致、表里如一。</w:t>
            </w:r>
          </w:p>
        </w:tc>
        <w:tc>
          <w:tcPr>
            <w:tcW w:w="1075" w:type="dxa"/>
          </w:tcPr>
          <w:p>
            <w:pPr>
              <w:autoSpaceDE w:val="0"/>
              <w:autoSpaceDN w:val="0"/>
              <w:spacing w:before="98"/>
              <w:ind w:left="223" w:right="216"/>
              <w:jc w:val="center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是/否</w:t>
            </w:r>
          </w:p>
        </w:tc>
        <w:tc>
          <w:tcPr>
            <w:tcW w:w="739" w:type="dxa"/>
          </w:tcPr>
          <w:p>
            <w:pPr>
              <w:autoSpaceDE w:val="0"/>
              <w:autoSpaceDN w:val="0"/>
              <w:spacing w:before="98"/>
              <w:ind w:left="105" w:right="100"/>
              <w:jc w:val="center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※▲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773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4535" w:type="dxa"/>
          </w:tcPr>
          <w:p>
            <w:pPr>
              <w:autoSpaceDE w:val="0"/>
              <w:autoSpaceDN w:val="0"/>
              <w:spacing w:before="15" w:line="320" w:lineRule="atLeast"/>
              <w:ind w:left="106" w:right="-15"/>
              <w:jc w:val="left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pacing w:val="-14"/>
                <w:szCs w:val="22"/>
                <w:lang w:val="zh-CN" w:bidi="zh-CN"/>
              </w:rPr>
              <w:t>17.弘扬主旋律，传播正能量，不造谣、不信谣、不传谣。</w:t>
            </w:r>
          </w:p>
        </w:tc>
        <w:tc>
          <w:tcPr>
            <w:tcW w:w="1075" w:type="dxa"/>
          </w:tcPr>
          <w:p>
            <w:pPr>
              <w:autoSpaceDE w:val="0"/>
              <w:autoSpaceDN w:val="0"/>
              <w:spacing w:before="10"/>
              <w:jc w:val="left"/>
              <w:rPr>
                <w:rFonts w:hint="eastAsia" w:ascii="仿宋" w:hAnsi="仿宋" w:eastAsia="仿宋" w:cs="仿宋"/>
                <w:sz w:val="18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ind w:left="225" w:right="216"/>
              <w:jc w:val="center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ABCD</w:t>
            </w:r>
          </w:p>
        </w:tc>
        <w:tc>
          <w:tcPr>
            <w:tcW w:w="739" w:type="dxa"/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sz w:val="20"/>
                <w:szCs w:val="22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773" w:type="dxa"/>
            <w:vMerge w:val="restart"/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sz w:val="26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before="208"/>
              <w:ind w:left="165"/>
              <w:jc w:val="left"/>
              <w:rPr>
                <w:rFonts w:hint="eastAsia" w:ascii="仿宋" w:hAnsi="仿宋" w:eastAsia="仿宋" w:cs="仿宋"/>
                <w:sz w:val="24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  <w:lang w:val="zh-CN" w:bidi="zh-CN"/>
              </w:rPr>
              <w:t>发扬集体主义</w:t>
            </w:r>
          </w:p>
        </w:tc>
        <w:tc>
          <w:tcPr>
            <w:tcW w:w="4535" w:type="dxa"/>
          </w:tcPr>
          <w:p>
            <w:pPr>
              <w:autoSpaceDE w:val="0"/>
              <w:autoSpaceDN w:val="0"/>
              <w:spacing w:before="16" w:line="320" w:lineRule="atLeast"/>
              <w:ind w:left="106" w:right="60"/>
              <w:jc w:val="left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18.热心集体事务，团队意识和集体荣誉感强，带头参加、组织集体活动。</w:t>
            </w:r>
          </w:p>
        </w:tc>
        <w:tc>
          <w:tcPr>
            <w:tcW w:w="1075" w:type="dxa"/>
          </w:tcPr>
          <w:p>
            <w:pPr>
              <w:autoSpaceDE w:val="0"/>
              <w:autoSpaceDN w:val="0"/>
              <w:spacing w:before="9"/>
              <w:jc w:val="left"/>
              <w:rPr>
                <w:rFonts w:hint="eastAsia" w:ascii="仿宋" w:hAnsi="仿宋" w:eastAsia="仿宋" w:cs="仿宋"/>
                <w:sz w:val="18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ind w:left="225" w:right="216"/>
              <w:jc w:val="center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ABCD</w:t>
            </w:r>
          </w:p>
        </w:tc>
        <w:tc>
          <w:tcPr>
            <w:tcW w:w="739" w:type="dxa"/>
          </w:tcPr>
          <w:p>
            <w:pPr>
              <w:autoSpaceDE w:val="0"/>
              <w:autoSpaceDN w:val="0"/>
              <w:spacing w:before="8"/>
              <w:jc w:val="left"/>
              <w:rPr>
                <w:rFonts w:hint="eastAsia" w:ascii="仿宋" w:hAnsi="仿宋" w:eastAsia="仿宋" w:cs="仿宋"/>
                <w:sz w:val="17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ind w:left="7"/>
              <w:jc w:val="center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w w:val="99"/>
                <w:szCs w:val="22"/>
                <w:lang w:val="zh-CN" w:bidi="zh-CN"/>
              </w:rPr>
              <w:t>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773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4535" w:type="dxa"/>
          </w:tcPr>
          <w:p>
            <w:pPr>
              <w:autoSpaceDE w:val="0"/>
              <w:autoSpaceDN w:val="0"/>
              <w:spacing w:before="15" w:line="320" w:lineRule="atLeast"/>
              <w:ind w:left="106" w:right="48"/>
              <w:jc w:val="left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19.中华民族共同体意识强，与身边其他民族的同学和睦相处，自觉同破坏民族团结的言行作斗争。</w:t>
            </w:r>
          </w:p>
        </w:tc>
        <w:tc>
          <w:tcPr>
            <w:tcW w:w="1075" w:type="dxa"/>
          </w:tcPr>
          <w:p>
            <w:pPr>
              <w:autoSpaceDE w:val="0"/>
              <w:autoSpaceDN w:val="0"/>
              <w:spacing w:before="10"/>
              <w:jc w:val="left"/>
              <w:rPr>
                <w:rFonts w:hint="eastAsia" w:ascii="仿宋" w:hAnsi="仿宋" w:eastAsia="仿宋" w:cs="仿宋"/>
                <w:sz w:val="18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ind w:left="225" w:right="216"/>
              <w:jc w:val="center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ABCD</w:t>
            </w:r>
          </w:p>
        </w:tc>
        <w:tc>
          <w:tcPr>
            <w:tcW w:w="739" w:type="dxa"/>
          </w:tcPr>
          <w:p>
            <w:pPr>
              <w:autoSpaceDE w:val="0"/>
              <w:autoSpaceDN w:val="0"/>
              <w:spacing w:before="9"/>
              <w:jc w:val="left"/>
              <w:rPr>
                <w:rFonts w:hint="eastAsia" w:ascii="仿宋" w:hAnsi="仿宋" w:eastAsia="仿宋" w:cs="仿宋"/>
                <w:sz w:val="17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ind w:left="105" w:right="100"/>
              <w:jc w:val="center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※▲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773" w:type="dxa"/>
          </w:tcPr>
          <w:p>
            <w:pPr>
              <w:autoSpaceDE w:val="0"/>
              <w:autoSpaceDN w:val="0"/>
              <w:spacing w:before="2"/>
              <w:jc w:val="left"/>
              <w:rPr>
                <w:rFonts w:hint="eastAsia" w:ascii="仿宋" w:hAnsi="仿宋" w:eastAsia="仿宋" w:cs="仿宋"/>
                <w:sz w:val="26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ind w:left="165"/>
              <w:jc w:val="left"/>
              <w:rPr>
                <w:rFonts w:hint="eastAsia" w:ascii="仿宋" w:hAnsi="仿宋" w:eastAsia="仿宋" w:cs="仿宋"/>
                <w:sz w:val="24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  <w:lang w:val="zh-CN" w:bidi="zh-CN"/>
              </w:rPr>
              <w:t>乐于奉献社会</w:t>
            </w:r>
          </w:p>
        </w:tc>
        <w:tc>
          <w:tcPr>
            <w:tcW w:w="4535" w:type="dxa"/>
          </w:tcPr>
          <w:p>
            <w:pPr>
              <w:autoSpaceDE w:val="0"/>
              <w:autoSpaceDN w:val="0"/>
              <w:spacing w:before="1" w:line="320" w:lineRule="atLeast"/>
              <w:ind w:left="106" w:right="98"/>
              <w:jc w:val="left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20.践行文明风尚，带头参与学雷锋志愿服务等</w:t>
            </w:r>
          </w:p>
          <w:p>
            <w:pPr>
              <w:autoSpaceDE w:val="0"/>
              <w:autoSpaceDN w:val="0"/>
              <w:spacing w:before="1" w:line="320" w:lineRule="atLeast"/>
              <w:ind w:left="106" w:right="98"/>
              <w:jc w:val="left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社会公益活动，成为注册志愿者，年度志愿服务时长不少于20小时。</w:t>
            </w:r>
          </w:p>
        </w:tc>
        <w:tc>
          <w:tcPr>
            <w:tcW w:w="1075" w:type="dxa"/>
          </w:tcPr>
          <w:p>
            <w:pPr>
              <w:autoSpaceDE w:val="0"/>
              <w:autoSpaceDN w:val="0"/>
              <w:spacing w:before="7"/>
              <w:jc w:val="left"/>
              <w:rPr>
                <w:rFonts w:hint="eastAsia" w:ascii="仿宋" w:hAnsi="仿宋" w:eastAsia="仿宋" w:cs="仿宋"/>
                <w:sz w:val="29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ind w:left="225" w:right="216"/>
              <w:jc w:val="center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ABCD</w:t>
            </w:r>
          </w:p>
        </w:tc>
        <w:tc>
          <w:tcPr>
            <w:tcW w:w="739" w:type="dxa"/>
          </w:tcPr>
          <w:p>
            <w:pPr>
              <w:autoSpaceDE w:val="0"/>
              <w:autoSpaceDN w:val="0"/>
              <w:spacing w:before="6"/>
              <w:jc w:val="left"/>
              <w:rPr>
                <w:rFonts w:hint="eastAsia" w:ascii="仿宋" w:hAnsi="仿宋" w:eastAsia="仿宋" w:cs="仿宋"/>
                <w:sz w:val="28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ind w:left="105" w:right="100"/>
              <w:jc w:val="center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※▲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795" w:type="dxa"/>
            <w:vMerge w:val="restart"/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sz w:val="26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sz w:val="26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sz w:val="26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sz w:val="26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before="221" w:line="249" w:lineRule="auto"/>
              <w:ind w:left="276" w:right="266"/>
              <w:rPr>
                <w:rFonts w:hint="eastAsia" w:ascii="仿宋" w:hAnsi="仿宋" w:eastAsia="仿宋" w:cs="仿宋"/>
                <w:sz w:val="24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  <w:lang w:val="zh-CN" w:bidi="zh-CN"/>
              </w:rPr>
              <w:t>争先锋</w:t>
            </w:r>
          </w:p>
          <w:p>
            <w:pPr>
              <w:autoSpaceDE w:val="0"/>
              <w:autoSpaceDN w:val="0"/>
              <w:spacing w:before="27"/>
              <w:ind w:left="105" w:right="99"/>
              <w:jc w:val="center"/>
              <w:rPr>
                <w:rFonts w:hint="eastAsia" w:ascii="仿宋" w:hAnsi="仿宋" w:eastAsia="仿宋" w:cs="仿宋"/>
                <w:sz w:val="24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  <w:lang w:val="zh-CN" w:bidi="zh-CN"/>
              </w:rPr>
              <w:t>20分</w:t>
            </w:r>
          </w:p>
          <w:p>
            <w:pPr>
              <w:autoSpaceDE w:val="0"/>
              <w:autoSpaceDN w:val="0"/>
              <w:spacing w:before="28"/>
              <w:ind w:left="7"/>
              <w:jc w:val="center"/>
              <w:rPr>
                <w:rFonts w:hint="eastAsia" w:ascii="仿宋" w:hAnsi="仿宋" w:eastAsia="仿宋" w:cs="仿宋"/>
                <w:sz w:val="24"/>
                <w:szCs w:val="22"/>
                <w:lang w:val="zh-CN" w:bidi="zh-CN"/>
              </w:rPr>
            </w:pPr>
          </w:p>
        </w:tc>
        <w:tc>
          <w:tcPr>
            <w:tcW w:w="1773" w:type="dxa"/>
            <w:vMerge w:val="restart"/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sz w:val="26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sz w:val="26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before="5"/>
              <w:jc w:val="left"/>
              <w:rPr>
                <w:rFonts w:hint="eastAsia" w:ascii="仿宋" w:hAnsi="仿宋" w:eastAsia="仿宋" w:cs="仿宋"/>
                <w:sz w:val="37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ind w:left="165"/>
              <w:jc w:val="left"/>
              <w:rPr>
                <w:rFonts w:hint="eastAsia" w:ascii="仿宋" w:hAnsi="仿宋" w:eastAsia="仿宋" w:cs="仿宋"/>
                <w:sz w:val="24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  <w:lang w:val="zh-CN" w:bidi="zh-CN"/>
              </w:rPr>
              <w:t>矢志艰苦奋斗</w:t>
            </w:r>
          </w:p>
        </w:tc>
        <w:tc>
          <w:tcPr>
            <w:tcW w:w="4535" w:type="dxa"/>
          </w:tcPr>
          <w:p>
            <w:pPr>
              <w:autoSpaceDE w:val="0"/>
              <w:autoSpaceDN w:val="0"/>
              <w:spacing w:before="2" w:line="320" w:lineRule="exact"/>
              <w:ind w:left="106" w:right="96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21.劳动能力强，积极参加校内外实践活动，尊重普通劳动者，勤俭节约、爱惜粮食，不攀比物质生活。</w:t>
            </w:r>
          </w:p>
        </w:tc>
        <w:tc>
          <w:tcPr>
            <w:tcW w:w="1075" w:type="dxa"/>
          </w:tcPr>
          <w:p>
            <w:pPr>
              <w:autoSpaceDE w:val="0"/>
              <w:autoSpaceDN w:val="0"/>
              <w:spacing w:before="9"/>
              <w:jc w:val="left"/>
              <w:rPr>
                <w:rFonts w:hint="eastAsia" w:ascii="仿宋" w:hAnsi="仿宋" w:eastAsia="仿宋" w:cs="仿宋"/>
                <w:sz w:val="29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ind w:left="225" w:right="216"/>
              <w:jc w:val="center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ABCD</w:t>
            </w:r>
          </w:p>
        </w:tc>
        <w:tc>
          <w:tcPr>
            <w:tcW w:w="739" w:type="dxa"/>
          </w:tcPr>
          <w:p>
            <w:pPr>
              <w:autoSpaceDE w:val="0"/>
              <w:autoSpaceDN w:val="0"/>
              <w:spacing w:before="8"/>
              <w:jc w:val="left"/>
              <w:rPr>
                <w:rFonts w:hint="eastAsia" w:ascii="仿宋" w:hAnsi="仿宋" w:eastAsia="仿宋" w:cs="仿宋"/>
                <w:sz w:val="28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ind w:left="7"/>
              <w:jc w:val="center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w w:val="99"/>
                <w:szCs w:val="22"/>
                <w:lang w:val="zh-CN" w:bidi="zh-CN"/>
              </w:rPr>
              <w:t>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 w:hRule="atLeast"/>
        </w:trPr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773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4535" w:type="dxa"/>
          </w:tcPr>
          <w:p>
            <w:pPr>
              <w:autoSpaceDE w:val="0"/>
              <w:autoSpaceDN w:val="0"/>
              <w:spacing w:line="320" w:lineRule="exact"/>
              <w:ind w:left="106" w:right="96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22.对我国基本国情和所处的国际环境有清晰认识，有接续奋斗的意识，有通过脚踏实地奋斗创造美好生活的决心。</w:t>
            </w:r>
          </w:p>
        </w:tc>
        <w:tc>
          <w:tcPr>
            <w:tcW w:w="1075" w:type="dxa"/>
          </w:tcPr>
          <w:p>
            <w:pPr>
              <w:autoSpaceDE w:val="0"/>
              <w:autoSpaceDN w:val="0"/>
              <w:spacing w:before="7"/>
              <w:jc w:val="left"/>
              <w:rPr>
                <w:rFonts w:hint="eastAsia" w:ascii="仿宋" w:hAnsi="仿宋" w:eastAsia="仿宋" w:cs="仿宋"/>
                <w:sz w:val="29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ind w:left="225" w:right="216"/>
              <w:jc w:val="center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ABCD</w:t>
            </w:r>
          </w:p>
        </w:tc>
        <w:tc>
          <w:tcPr>
            <w:tcW w:w="739" w:type="dxa"/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sz w:val="20"/>
                <w:szCs w:val="22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773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4535" w:type="dxa"/>
          </w:tcPr>
          <w:p>
            <w:pPr>
              <w:autoSpaceDE w:val="0"/>
              <w:autoSpaceDN w:val="0"/>
              <w:spacing w:line="320" w:lineRule="exact"/>
              <w:ind w:left="106" w:right="-15"/>
              <w:jc w:val="left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23.心态阳光、乐观向上，遇到挫折不自暴自弃，敢于迎难而上。</w:t>
            </w:r>
          </w:p>
        </w:tc>
        <w:tc>
          <w:tcPr>
            <w:tcW w:w="1075" w:type="dxa"/>
          </w:tcPr>
          <w:p>
            <w:pPr>
              <w:autoSpaceDE w:val="0"/>
              <w:autoSpaceDN w:val="0"/>
              <w:spacing w:before="12"/>
              <w:jc w:val="left"/>
              <w:rPr>
                <w:rFonts w:hint="eastAsia" w:ascii="仿宋" w:hAnsi="仿宋" w:eastAsia="仿宋" w:cs="仿宋"/>
                <w:sz w:val="16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ind w:left="225" w:right="216"/>
              <w:jc w:val="center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ABCD</w:t>
            </w:r>
          </w:p>
        </w:tc>
        <w:tc>
          <w:tcPr>
            <w:tcW w:w="739" w:type="dxa"/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sz w:val="20"/>
                <w:szCs w:val="22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773" w:type="dxa"/>
            <w:vMerge w:val="restart"/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sz w:val="26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sz w:val="26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before="6"/>
              <w:jc w:val="left"/>
              <w:rPr>
                <w:rFonts w:hint="eastAsia" w:ascii="仿宋" w:hAnsi="仿宋" w:eastAsia="仿宋" w:cs="仿宋"/>
                <w:sz w:val="30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ind w:left="165"/>
              <w:jc w:val="left"/>
              <w:rPr>
                <w:rFonts w:hint="eastAsia" w:ascii="仿宋" w:hAnsi="仿宋" w:eastAsia="仿宋" w:cs="仿宋"/>
                <w:sz w:val="24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  <w:lang w:val="zh-CN" w:bidi="zh-CN"/>
              </w:rPr>
              <w:t>勇于创先争优</w:t>
            </w:r>
          </w:p>
        </w:tc>
        <w:tc>
          <w:tcPr>
            <w:tcW w:w="4535" w:type="dxa"/>
          </w:tcPr>
          <w:p>
            <w:pPr>
              <w:autoSpaceDE w:val="0"/>
              <w:autoSpaceDN w:val="0"/>
              <w:spacing w:before="112"/>
              <w:ind w:left="106"/>
              <w:jc w:val="left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24.学习认真刻苦，学业成绩良好。</w:t>
            </w:r>
          </w:p>
        </w:tc>
        <w:tc>
          <w:tcPr>
            <w:tcW w:w="1075" w:type="dxa"/>
          </w:tcPr>
          <w:p>
            <w:pPr>
              <w:autoSpaceDE w:val="0"/>
              <w:autoSpaceDN w:val="0"/>
              <w:spacing w:before="124"/>
              <w:ind w:left="225" w:right="216"/>
              <w:jc w:val="center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ABCD</w:t>
            </w:r>
          </w:p>
        </w:tc>
        <w:tc>
          <w:tcPr>
            <w:tcW w:w="739" w:type="dxa"/>
          </w:tcPr>
          <w:p>
            <w:pPr>
              <w:autoSpaceDE w:val="0"/>
              <w:autoSpaceDN w:val="0"/>
              <w:spacing w:before="110"/>
              <w:ind w:left="105" w:right="100"/>
              <w:jc w:val="center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※▲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773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4535" w:type="dxa"/>
          </w:tcPr>
          <w:p>
            <w:pPr>
              <w:autoSpaceDE w:val="0"/>
              <w:autoSpaceDN w:val="0"/>
              <w:spacing w:line="320" w:lineRule="exact"/>
              <w:ind w:left="106" w:right="96"/>
              <w:jc w:val="left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25.有较强的创新意识和创新能力，积极参与课题研究、项目科研等。</w:t>
            </w:r>
          </w:p>
        </w:tc>
        <w:tc>
          <w:tcPr>
            <w:tcW w:w="1075" w:type="dxa"/>
          </w:tcPr>
          <w:p>
            <w:pPr>
              <w:autoSpaceDE w:val="0"/>
              <w:autoSpaceDN w:val="0"/>
              <w:spacing w:before="1"/>
              <w:jc w:val="left"/>
              <w:rPr>
                <w:rFonts w:hint="eastAsia" w:ascii="仿宋" w:hAnsi="仿宋" w:eastAsia="仿宋" w:cs="仿宋"/>
                <w:sz w:val="17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ind w:left="225" w:right="216"/>
              <w:jc w:val="center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ABCD</w:t>
            </w:r>
          </w:p>
        </w:tc>
        <w:tc>
          <w:tcPr>
            <w:tcW w:w="739" w:type="dxa"/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sz w:val="20"/>
                <w:szCs w:val="22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773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4535" w:type="dxa"/>
          </w:tcPr>
          <w:p>
            <w:pPr>
              <w:autoSpaceDE w:val="0"/>
              <w:autoSpaceDN w:val="0"/>
              <w:spacing w:before="1" w:line="320" w:lineRule="exact"/>
              <w:ind w:left="106" w:right="96"/>
              <w:jc w:val="left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26.尊敬师长、团结同学，示范表率作用好，综合测评满意度较高。</w:t>
            </w:r>
          </w:p>
        </w:tc>
        <w:tc>
          <w:tcPr>
            <w:tcW w:w="1075" w:type="dxa"/>
          </w:tcPr>
          <w:p>
            <w:pPr>
              <w:autoSpaceDE w:val="0"/>
              <w:autoSpaceDN w:val="0"/>
              <w:spacing w:before="1"/>
              <w:jc w:val="left"/>
              <w:rPr>
                <w:rFonts w:hint="eastAsia" w:ascii="仿宋" w:hAnsi="仿宋" w:eastAsia="仿宋" w:cs="仿宋"/>
                <w:sz w:val="17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ind w:left="225" w:right="216"/>
              <w:jc w:val="center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ABCD</w:t>
            </w:r>
          </w:p>
        </w:tc>
        <w:tc>
          <w:tcPr>
            <w:tcW w:w="739" w:type="dxa"/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sz w:val="16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ind w:left="7"/>
              <w:jc w:val="center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w w:val="99"/>
                <w:szCs w:val="22"/>
                <w:lang w:val="zh-CN" w:bidi="zh-CN"/>
              </w:rPr>
              <w:t>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773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4535" w:type="dxa"/>
          </w:tcPr>
          <w:p>
            <w:pPr>
              <w:autoSpaceDE w:val="0"/>
              <w:autoSpaceDN w:val="0"/>
              <w:spacing w:line="320" w:lineRule="exact"/>
              <w:ind w:left="106" w:right="96"/>
              <w:jc w:val="left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27.自觉向优秀党团员学习，主动向党组织靠拢、积极申请入党。</w:t>
            </w:r>
          </w:p>
        </w:tc>
        <w:tc>
          <w:tcPr>
            <w:tcW w:w="1075" w:type="dxa"/>
          </w:tcPr>
          <w:p>
            <w:pPr>
              <w:autoSpaceDE w:val="0"/>
              <w:autoSpaceDN w:val="0"/>
              <w:spacing w:before="1"/>
              <w:jc w:val="left"/>
              <w:rPr>
                <w:rFonts w:hint="eastAsia" w:ascii="仿宋" w:hAnsi="仿宋" w:eastAsia="仿宋" w:cs="仿宋"/>
                <w:sz w:val="17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ind w:left="225" w:right="216"/>
              <w:jc w:val="center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ABCD</w:t>
            </w:r>
          </w:p>
        </w:tc>
        <w:tc>
          <w:tcPr>
            <w:tcW w:w="739" w:type="dxa"/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sz w:val="20"/>
                <w:szCs w:val="22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795" w:type="dxa"/>
            <w:vMerge w:val="restart"/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sz w:val="26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before="10"/>
              <w:jc w:val="left"/>
              <w:rPr>
                <w:rFonts w:hint="eastAsia" w:ascii="仿宋" w:hAnsi="仿宋" w:eastAsia="仿宋" w:cs="仿宋"/>
                <w:sz w:val="38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line="249" w:lineRule="auto"/>
              <w:ind w:left="276" w:right="266"/>
              <w:rPr>
                <w:rFonts w:hint="eastAsia" w:ascii="仿宋" w:hAnsi="仿宋" w:eastAsia="仿宋" w:cs="仿宋"/>
                <w:sz w:val="24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  <w:lang w:val="zh-CN" w:bidi="zh-CN"/>
              </w:rPr>
              <w:t>守纪律</w:t>
            </w:r>
          </w:p>
          <w:p>
            <w:pPr>
              <w:autoSpaceDE w:val="0"/>
              <w:autoSpaceDN w:val="0"/>
              <w:spacing w:before="30"/>
              <w:ind w:left="105" w:right="99"/>
              <w:jc w:val="center"/>
              <w:rPr>
                <w:rFonts w:hint="eastAsia" w:ascii="仿宋" w:hAnsi="仿宋" w:eastAsia="仿宋" w:cs="仿宋"/>
                <w:sz w:val="24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  <w:lang w:val="zh-CN" w:bidi="zh-CN"/>
              </w:rPr>
              <w:t>15分</w:t>
            </w:r>
          </w:p>
          <w:p>
            <w:pPr>
              <w:autoSpaceDE w:val="0"/>
              <w:autoSpaceDN w:val="0"/>
              <w:spacing w:before="25"/>
              <w:ind w:left="7"/>
              <w:jc w:val="center"/>
              <w:rPr>
                <w:rFonts w:hint="eastAsia" w:ascii="仿宋" w:hAnsi="仿宋" w:eastAsia="仿宋" w:cs="仿宋"/>
                <w:sz w:val="24"/>
                <w:szCs w:val="22"/>
                <w:lang w:val="zh-CN" w:bidi="zh-CN"/>
              </w:rPr>
            </w:pPr>
          </w:p>
        </w:tc>
        <w:tc>
          <w:tcPr>
            <w:tcW w:w="1773" w:type="dxa"/>
            <w:vMerge w:val="restart"/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sz w:val="26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before="6"/>
              <w:jc w:val="left"/>
              <w:rPr>
                <w:rFonts w:hint="eastAsia" w:ascii="仿宋" w:hAnsi="仿宋" w:eastAsia="仿宋" w:cs="仿宋"/>
                <w:sz w:val="25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ind w:left="165"/>
              <w:jc w:val="left"/>
              <w:rPr>
                <w:rFonts w:hint="eastAsia" w:ascii="仿宋" w:hAnsi="仿宋" w:eastAsia="仿宋" w:cs="仿宋"/>
                <w:sz w:val="24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  <w:lang w:val="zh-CN" w:bidi="zh-CN"/>
              </w:rPr>
              <w:t>模范遵守团章</w:t>
            </w:r>
          </w:p>
        </w:tc>
        <w:tc>
          <w:tcPr>
            <w:tcW w:w="4535" w:type="dxa"/>
          </w:tcPr>
          <w:p>
            <w:pPr>
              <w:autoSpaceDE w:val="0"/>
              <w:autoSpaceDN w:val="0"/>
              <w:spacing w:before="1" w:line="320" w:lineRule="exact"/>
              <w:ind w:left="106" w:right="96"/>
              <w:jc w:val="left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28.主动学团章、唱团歌、举团旗、戴团徽，履行团员义务、正确行使团员权利。</w:t>
            </w:r>
          </w:p>
        </w:tc>
        <w:tc>
          <w:tcPr>
            <w:tcW w:w="1075" w:type="dxa"/>
          </w:tcPr>
          <w:p>
            <w:pPr>
              <w:autoSpaceDE w:val="0"/>
              <w:autoSpaceDN w:val="0"/>
              <w:spacing w:before="1"/>
              <w:jc w:val="left"/>
              <w:rPr>
                <w:rFonts w:hint="eastAsia" w:ascii="仿宋" w:hAnsi="仿宋" w:eastAsia="仿宋" w:cs="仿宋"/>
                <w:sz w:val="17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ind w:left="225" w:right="216"/>
              <w:jc w:val="center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ABCD</w:t>
            </w:r>
          </w:p>
        </w:tc>
        <w:tc>
          <w:tcPr>
            <w:tcW w:w="739" w:type="dxa"/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sz w:val="16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ind w:left="7"/>
              <w:jc w:val="center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w w:val="99"/>
                <w:szCs w:val="22"/>
                <w:lang w:val="zh-CN" w:bidi="zh-CN"/>
              </w:rPr>
              <w:t>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 w:hRule="atLeast"/>
        </w:trPr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773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4535" w:type="dxa"/>
          </w:tcPr>
          <w:p>
            <w:pPr>
              <w:autoSpaceDE w:val="0"/>
              <w:autoSpaceDN w:val="0"/>
              <w:spacing w:before="1" w:line="320" w:lineRule="atLeast"/>
              <w:ind w:left="106" w:right="98"/>
              <w:jc w:val="left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29.了解团史，团员意识和组织观念强，积极参</w:t>
            </w:r>
          </w:p>
          <w:p>
            <w:pPr>
              <w:autoSpaceDE w:val="0"/>
              <w:autoSpaceDN w:val="0"/>
              <w:spacing w:before="1" w:line="320" w:lineRule="atLeast"/>
              <w:ind w:left="106" w:right="98"/>
              <w:jc w:val="left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加组织生活，主动交纳团费，认真完成团组织分配的工作。</w:t>
            </w:r>
          </w:p>
        </w:tc>
        <w:tc>
          <w:tcPr>
            <w:tcW w:w="1075" w:type="dxa"/>
          </w:tcPr>
          <w:p>
            <w:pPr>
              <w:autoSpaceDE w:val="0"/>
              <w:autoSpaceDN w:val="0"/>
              <w:spacing w:before="5"/>
              <w:jc w:val="left"/>
              <w:rPr>
                <w:rFonts w:hint="eastAsia" w:ascii="仿宋" w:hAnsi="仿宋" w:eastAsia="仿宋" w:cs="仿宋"/>
                <w:sz w:val="29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ind w:left="225" w:right="216"/>
              <w:jc w:val="center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ABCD</w:t>
            </w:r>
          </w:p>
        </w:tc>
        <w:tc>
          <w:tcPr>
            <w:tcW w:w="739" w:type="dxa"/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sz w:val="20"/>
                <w:szCs w:val="22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773" w:type="dxa"/>
            <w:vMerge w:val="restart"/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sz w:val="26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spacing w:before="2"/>
              <w:jc w:val="left"/>
              <w:rPr>
                <w:rFonts w:hint="eastAsia" w:ascii="仿宋" w:hAnsi="仿宋" w:eastAsia="仿宋" w:cs="仿宋"/>
                <w:sz w:val="38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ind w:left="165"/>
              <w:jc w:val="left"/>
              <w:rPr>
                <w:rFonts w:hint="eastAsia" w:ascii="仿宋" w:hAnsi="仿宋" w:eastAsia="仿宋" w:cs="仿宋"/>
                <w:sz w:val="24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 w:val="24"/>
                <w:szCs w:val="22"/>
                <w:lang w:val="zh-CN" w:bidi="zh-CN"/>
              </w:rPr>
              <w:t>严守法律纪律</w:t>
            </w:r>
          </w:p>
        </w:tc>
        <w:tc>
          <w:tcPr>
            <w:tcW w:w="4535" w:type="dxa"/>
          </w:tcPr>
          <w:p>
            <w:pPr>
              <w:autoSpaceDE w:val="0"/>
              <w:autoSpaceDN w:val="0"/>
              <w:spacing w:before="2" w:line="320" w:lineRule="exact"/>
              <w:ind w:left="106" w:right="96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30.尊崇宪法法律，带头尊法学法守法用法，法律意识和法治观念强，了解常见的违法犯罪案例和启示。</w:t>
            </w:r>
          </w:p>
        </w:tc>
        <w:tc>
          <w:tcPr>
            <w:tcW w:w="1075" w:type="dxa"/>
          </w:tcPr>
          <w:p>
            <w:pPr>
              <w:autoSpaceDE w:val="0"/>
              <w:autoSpaceDN w:val="0"/>
              <w:spacing w:before="9"/>
              <w:jc w:val="left"/>
              <w:rPr>
                <w:rFonts w:hint="eastAsia" w:ascii="仿宋" w:hAnsi="仿宋" w:eastAsia="仿宋" w:cs="仿宋"/>
                <w:sz w:val="29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ind w:left="225" w:right="216"/>
              <w:jc w:val="center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ABCD</w:t>
            </w:r>
          </w:p>
        </w:tc>
        <w:tc>
          <w:tcPr>
            <w:tcW w:w="739" w:type="dxa"/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sz w:val="20"/>
                <w:szCs w:val="22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 w:hRule="atLeast"/>
        </w:trPr>
        <w:tc>
          <w:tcPr>
            <w:tcW w:w="795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1773" w:type="dxa"/>
            <w:vMerge w:val="continue"/>
            <w:tcBorders>
              <w:top w:val="nil"/>
            </w:tcBorders>
          </w:tcPr>
          <w:p>
            <w:pPr>
              <w:autoSpaceDE w:val="0"/>
              <w:autoSpaceDN w:val="0"/>
              <w:jc w:val="left"/>
              <w:rPr>
                <w:rFonts w:hint="eastAsia" w:ascii="仿宋" w:hAnsi="仿宋" w:eastAsia="仿宋" w:cs="仿宋"/>
                <w:kern w:val="0"/>
                <w:sz w:val="2"/>
                <w:szCs w:val="2"/>
                <w:lang w:val="zh-CN" w:bidi="zh-CN"/>
              </w:rPr>
            </w:pPr>
          </w:p>
        </w:tc>
        <w:tc>
          <w:tcPr>
            <w:tcW w:w="4535" w:type="dxa"/>
          </w:tcPr>
          <w:p>
            <w:pPr>
              <w:autoSpaceDE w:val="0"/>
              <w:autoSpaceDN w:val="0"/>
              <w:spacing w:line="320" w:lineRule="exact"/>
              <w:ind w:left="106" w:right="98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31.没有因违反团的纪律、校纪校规、实习单位规章制度等被处理处罚，无法律规定的严重不良行为和违法犯罪行为。</w:t>
            </w:r>
          </w:p>
        </w:tc>
        <w:tc>
          <w:tcPr>
            <w:tcW w:w="1075" w:type="dxa"/>
          </w:tcPr>
          <w:p>
            <w:pPr>
              <w:autoSpaceDE w:val="0"/>
              <w:autoSpaceDN w:val="0"/>
              <w:spacing w:before="6"/>
              <w:jc w:val="left"/>
              <w:rPr>
                <w:rFonts w:hint="eastAsia" w:ascii="仿宋" w:hAnsi="仿宋" w:eastAsia="仿宋" w:cs="仿宋"/>
                <w:sz w:val="28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ind w:left="223" w:right="216"/>
              <w:jc w:val="center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是/否</w:t>
            </w:r>
          </w:p>
        </w:tc>
        <w:tc>
          <w:tcPr>
            <w:tcW w:w="739" w:type="dxa"/>
          </w:tcPr>
          <w:p>
            <w:pPr>
              <w:autoSpaceDE w:val="0"/>
              <w:autoSpaceDN w:val="0"/>
              <w:spacing w:before="6"/>
              <w:jc w:val="left"/>
              <w:rPr>
                <w:rFonts w:hint="eastAsia" w:ascii="仿宋" w:hAnsi="仿宋" w:eastAsia="仿宋" w:cs="仿宋"/>
                <w:sz w:val="28"/>
                <w:szCs w:val="22"/>
                <w:lang w:val="zh-CN" w:bidi="zh-CN"/>
              </w:rPr>
            </w:pPr>
          </w:p>
          <w:p>
            <w:pPr>
              <w:autoSpaceDE w:val="0"/>
              <w:autoSpaceDN w:val="0"/>
              <w:ind w:left="105" w:right="100"/>
              <w:jc w:val="center"/>
              <w:rPr>
                <w:rFonts w:hint="eastAsia" w:ascii="仿宋" w:hAnsi="仿宋" w:eastAsia="仿宋" w:cs="仿宋"/>
                <w:szCs w:val="22"/>
                <w:lang w:val="zh-CN" w:bidi="zh-CN"/>
              </w:rPr>
            </w:pPr>
            <w:r>
              <w:rPr>
                <w:rFonts w:hint="eastAsia" w:ascii="仿宋" w:hAnsi="仿宋" w:eastAsia="仿宋" w:cs="仿宋"/>
                <w:szCs w:val="22"/>
                <w:lang w:val="zh-CN" w:bidi="zh-CN"/>
              </w:rPr>
              <w:t>※▲</w:t>
            </w:r>
          </w:p>
        </w:tc>
      </w:tr>
    </w:tbl>
    <w:p>
      <w:pPr>
        <w:autoSpaceDE w:val="0"/>
        <w:autoSpaceDN w:val="0"/>
        <w:spacing w:before="48"/>
        <w:ind w:left="211"/>
        <w:jc w:val="left"/>
        <w:rPr>
          <w:rFonts w:hint="eastAsia" w:ascii="仿宋" w:hAnsi="仿宋" w:eastAsia="仿宋" w:cs="仿宋"/>
          <w:sz w:val="24"/>
        </w:rPr>
        <w:sectPr>
          <w:pgSz w:w="11910" w:h="16840"/>
          <w:pgMar w:top="1580" w:right="1260" w:bottom="1180" w:left="1320" w:header="0" w:footer="990" w:gutter="0"/>
          <w:cols w:space="720" w:num="1"/>
        </w:sectPr>
      </w:pPr>
      <w:r>
        <w:rPr>
          <w:rFonts w:hint="eastAsia" w:ascii="仿宋" w:hAnsi="仿宋" w:eastAsia="仿宋" w:cs="仿宋"/>
          <w:kern w:val="0"/>
          <w:sz w:val="24"/>
          <w:szCs w:val="22"/>
          <w:lang w:val="zh-CN" w:bidi="zh-CN"/>
        </w:rPr>
        <w:t>注：标注“※”的为“负面清单”项，标注“▲”的同时作为入团评价参考细</w:t>
      </w:r>
      <w:r>
        <w:rPr>
          <w:rFonts w:hint="eastAsia" w:ascii="仿宋" w:hAnsi="仿宋" w:eastAsia="仿宋" w:cs="仿宋"/>
          <w:kern w:val="0"/>
          <w:sz w:val="24"/>
          <w:szCs w:val="22"/>
          <w:lang w:bidi="zh-CN"/>
        </w:rPr>
        <w:t>则</w:t>
      </w:r>
    </w:p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5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操作说明</w:t>
      </w:r>
    </w:p>
    <w:p>
      <w:pPr>
        <w:spacing w:line="540" w:lineRule="exact"/>
        <w:ind w:firstLine="883" w:firstLineChars="200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</w:p>
    <w:p>
      <w:pPr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1.实行百分制赋分评价。各级团组织结合工作实际和团员群体实际，明确各项对应分值。</w:t>
      </w:r>
    </w:p>
    <w:p>
      <w:pPr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（1）状态评价（是/否）。“是”表示符合要求、该项得满分，“否”表示不符合要求、该项不得分。</w:t>
      </w:r>
    </w:p>
    <w:p>
      <w:pPr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（2）程度评价（ABCD）。A表示“好”、该项得满分，B表示“较好”、得该项满分的60%，C表示“一般”、得该项满分的40%，D表示“差”、该项不得分。如，单项分值满分为5分，则ABCD分别对应5分、3分、2分、0分。</w:t>
      </w:r>
    </w:p>
    <w:p>
      <w:pPr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团员在某一方面或“急难险重新”任务中表现特别突出、有较强示范引领作用的（如创新创造、抢险救援、见义勇为等），可视情况额外加分。</w:t>
      </w:r>
    </w:p>
    <w:p>
      <w:pPr>
        <w:spacing w:line="54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2.标注“※”的为“负面清单”项，相关项评价结果为“否”或“D”的，为触发“负面清单”情形。标注“▲”的同时作为入团评价参考细则。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58053FF-D581-4234-AE30-F88F6229F0D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4BCFE71-98B3-41E9-B4F2-522E064F585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4846D222-0BEF-4002-81C4-B3A821BBB53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7D70E3D9-83E3-4688-9CA1-AB518F381BA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1N2M5ZDFkMGI0ZjRlYzE2OGYxOWVkMTdmZDc0NjkifQ=="/>
  </w:docVars>
  <w:rsids>
    <w:rsidRoot w:val="3E810911"/>
    <w:rsid w:val="001C01AC"/>
    <w:rsid w:val="00A70835"/>
    <w:rsid w:val="00CF6DC2"/>
    <w:rsid w:val="00DB7A1A"/>
    <w:rsid w:val="00E23060"/>
    <w:rsid w:val="061B11E8"/>
    <w:rsid w:val="1ECD504E"/>
    <w:rsid w:val="2A5668E9"/>
    <w:rsid w:val="32250554"/>
    <w:rsid w:val="36CF55A8"/>
    <w:rsid w:val="3D606F05"/>
    <w:rsid w:val="3E810911"/>
    <w:rsid w:val="4AB24CC8"/>
    <w:rsid w:val="60CC075F"/>
    <w:rsid w:val="678C0534"/>
    <w:rsid w:val="71BF097F"/>
    <w:rsid w:val="76D831A5"/>
    <w:rsid w:val="7803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1702</Words>
  <Characters>1845</Characters>
  <Lines>15</Lines>
  <Paragraphs>4</Paragraphs>
  <TotalTime>13</TotalTime>
  <ScaleCrop>false</ScaleCrop>
  <LinksUpToDate>false</LinksUpToDate>
  <CharactersWithSpaces>1845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2022-11-23T12:29:00Z</dcterms:created>
  <dc:creator>Healer</dc:creator>
  <cp:lastModifiedBy>Healer</cp:lastModifiedBy>
  <dcterms:modified xsi:type="dcterms:W3CDTF">2023-12-27T00:49:07Z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C689580B5D144D0686A230798730E8F0</vt:lpwstr>
  </property>
</Properties>
</file>